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4567" w:type="dxa"/>
        <w:tblLayout w:type="fixed"/>
        <w:tblLook w:val="04A0" w:firstRow="1" w:lastRow="0" w:firstColumn="1" w:lastColumn="0" w:noHBand="0" w:noVBand="1"/>
      </w:tblPr>
      <w:tblGrid>
        <w:gridCol w:w="2586"/>
        <w:gridCol w:w="3334"/>
        <w:gridCol w:w="3260"/>
        <w:gridCol w:w="2630"/>
        <w:gridCol w:w="2757"/>
      </w:tblGrid>
      <w:tr w:rsidR="009A7A21" w:rsidTr="004133FF">
        <w:trPr>
          <w:gridAfter w:val="1"/>
          <w:wAfter w:w="2757" w:type="dxa"/>
        </w:trPr>
        <w:tc>
          <w:tcPr>
            <w:tcW w:w="2586" w:type="dxa"/>
            <w:shd w:val="clear" w:color="auto" w:fill="8DB3E2" w:themeFill="text2" w:themeFillTint="66"/>
          </w:tcPr>
          <w:p w:rsidR="009A7A21" w:rsidRDefault="009A7A21" w:rsidP="00EF5FB7">
            <w:pPr>
              <w:jc w:val="center"/>
            </w:pPr>
            <w:r>
              <w:t>ARGOMENTI</w:t>
            </w:r>
          </w:p>
        </w:tc>
        <w:tc>
          <w:tcPr>
            <w:tcW w:w="3334" w:type="dxa"/>
            <w:shd w:val="clear" w:color="auto" w:fill="8DB3E2" w:themeFill="text2" w:themeFillTint="66"/>
          </w:tcPr>
          <w:p w:rsidR="009A7A21" w:rsidRDefault="009A7A21" w:rsidP="00EF5FB7">
            <w:pPr>
              <w:jc w:val="center"/>
            </w:pPr>
            <w:r>
              <w:t>CATEGORIE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9A7A21" w:rsidRDefault="007E5039" w:rsidP="00EF5FB7">
            <w:pPr>
              <w:jc w:val="center"/>
            </w:pPr>
            <w:r>
              <w:t>ADEMPIMENTI</w:t>
            </w:r>
          </w:p>
        </w:tc>
        <w:tc>
          <w:tcPr>
            <w:tcW w:w="2630" w:type="dxa"/>
            <w:shd w:val="clear" w:color="auto" w:fill="8DB3E2" w:themeFill="text2" w:themeFillTint="66"/>
          </w:tcPr>
          <w:p w:rsidR="009A7A21" w:rsidRDefault="00761317" w:rsidP="00EF5FB7">
            <w:pPr>
              <w:jc w:val="center"/>
            </w:pPr>
            <w:r>
              <w:t>RIFERIMENTI NORMATIVI</w:t>
            </w:r>
          </w:p>
        </w:tc>
      </w:tr>
      <w:tr w:rsidR="009A7A21" w:rsidTr="004133FF">
        <w:trPr>
          <w:gridAfter w:val="1"/>
          <w:wAfter w:w="2757" w:type="dxa"/>
        </w:trPr>
        <w:tc>
          <w:tcPr>
            <w:tcW w:w="2586" w:type="dxa"/>
            <w:shd w:val="clear" w:color="auto" w:fill="C2D69B" w:themeFill="accent3" w:themeFillTint="99"/>
          </w:tcPr>
          <w:p w:rsidR="009A7A21" w:rsidRDefault="00EF5FB7">
            <w:r>
              <w:t>TRATTAMENTI DATI PERSONALI</w:t>
            </w:r>
          </w:p>
        </w:tc>
        <w:tc>
          <w:tcPr>
            <w:tcW w:w="3334" w:type="dxa"/>
            <w:shd w:val="clear" w:color="auto" w:fill="C2D69B" w:themeFill="accent3" w:themeFillTint="99"/>
          </w:tcPr>
          <w:p w:rsidR="009A7A21" w:rsidRDefault="009A7A21"/>
        </w:tc>
        <w:tc>
          <w:tcPr>
            <w:tcW w:w="3260" w:type="dxa"/>
            <w:shd w:val="clear" w:color="auto" w:fill="C2D69B" w:themeFill="accent3" w:themeFillTint="99"/>
          </w:tcPr>
          <w:p w:rsidR="009A7A21" w:rsidRDefault="009A7A21"/>
        </w:tc>
        <w:tc>
          <w:tcPr>
            <w:tcW w:w="2630" w:type="dxa"/>
            <w:shd w:val="clear" w:color="auto" w:fill="C2D69B" w:themeFill="accent3" w:themeFillTint="99"/>
          </w:tcPr>
          <w:p w:rsidR="009A7A21" w:rsidRDefault="009A7A21"/>
        </w:tc>
      </w:tr>
      <w:tr w:rsidR="009A7A21" w:rsidTr="004133FF">
        <w:trPr>
          <w:gridAfter w:val="1"/>
          <w:wAfter w:w="2757" w:type="dxa"/>
        </w:trPr>
        <w:tc>
          <w:tcPr>
            <w:tcW w:w="2586" w:type="dxa"/>
          </w:tcPr>
          <w:p w:rsidR="009A7A21" w:rsidRDefault="00F46D50">
            <w:r>
              <w:t xml:space="preserve"> </w:t>
            </w:r>
          </w:p>
        </w:tc>
        <w:tc>
          <w:tcPr>
            <w:tcW w:w="3334" w:type="dxa"/>
          </w:tcPr>
          <w:p w:rsidR="009A7A21" w:rsidRDefault="009A7A21" w:rsidP="000859D6">
            <w:pPr>
              <w:pStyle w:val="Paragrafoelenco"/>
              <w:numPr>
                <w:ilvl w:val="0"/>
                <w:numId w:val="1"/>
              </w:numPr>
            </w:pPr>
            <w:r>
              <w:t>Dipendenti</w:t>
            </w:r>
          </w:p>
        </w:tc>
        <w:tc>
          <w:tcPr>
            <w:tcW w:w="3260" w:type="dxa"/>
          </w:tcPr>
          <w:p w:rsidR="009A7A21" w:rsidRDefault="009A7A21" w:rsidP="000859D6">
            <w:pPr>
              <w:pStyle w:val="Paragrafoelenco"/>
              <w:numPr>
                <w:ilvl w:val="0"/>
                <w:numId w:val="1"/>
              </w:numPr>
            </w:pPr>
            <w:r>
              <w:t>Informativa</w:t>
            </w:r>
          </w:p>
          <w:p w:rsidR="009A7A21" w:rsidRDefault="009A7A21" w:rsidP="000859D6">
            <w:pPr>
              <w:pStyle w:val="Paragrafoelenco"/>
              <w:numPr>
                <w:ilvl w:val="0"/>
                <w:numId w:val="1"/>
              </w:numPr>
            </w:pPr>
            <w:r>
              <w:t>Verifica categorie di dati trattati e finalità dei trattamenti</w:t>
            </w:r>
          </w:p>
          <w:p w:rsidR="009A7A21" w:rsidRDefault="009A7A21" w:rsidP="000859D6">
            <w:pPr>
              <w:pStyle w:val="Paragrafoelenco"/>
              <w:numPr>
                <w:ilvl w:val="0"/>
                <w:numId w:val="1"/>
              </w:numPr>
            </w:pPr>
            <w:r>
              <w:t>Durata conservazione dati</w:t>
            </w:r>
          </w:p>
          <w:p w:rsidR="009A7A21" w:rsidRDefault="009A7A21" w:rsidP="000859D6">
            <w:pPr>
              <w:pStyle w:val="Paragrafoelenco"/>
              <w:numPr>
                <w:ilvl w:val="0"/>
                <w:numId w:val="1"/>
              </w:numPr>
            </w:pPr>
            <w:r>
              <w:t>Consenso al trattamento dei dati</w:t>
            </w:r>
            <w:r w:rsidR="00761317">
              <w:t>, trattamento in esecuzione di un contratto, legittimo interesse del titolare</w:t>
            </w:r>
          </w:p>
        </w:tc>
        <w:tc>
          <w:tcPr>
            <w:tcW w:w="2630" w:type="dxa"/>
          </w:tcPr>
          <w:p w:rsidR="009A7A21" w:rsidRDefault="00761317" w:rsidP="00761317">
            <w:pPr>
              <w:pStyle w:val="Paragrafoelenco"/>
              <w:ind w:left="211"/>
            </w:pPr>
            <w:r>
              <w:t>ART.13 GDPR</w:t>
            </w:r>
          </w:p>
          <w:p w:rsidR="00312C64" w:rsidRDefault="00312C64" w:rsidP="00761317">
            <w:pPr>
              <w:pStyle w:val="Paragrafoelenco"/>
              <w:ind w:left="211"/>
            </w:pPr>
          </w:p>
          <w:p w:rsidR="00312C64" w:rsidRDefault="00312C64" w:rsidP="00761317">
            <w:pPr>
              <w:pStyle w:val="Paragrafoelenco"/>
              <w:ind w:left="211"/>
            </w:pPr>
          </w:p>
          <w:p w:rsidR="00312C64" w:rsidRDefault="00312C64" w:rsidP="00761317">
            <w:pPr>
              <w:pStyle w:val="Paragrafoelenco"/>
              <w:ind w:left="211"/>
            </w:pPr>
          </w:p>
          <w:p w:rsidR="00312C64" w:rsidRDefault="00312C64" w:rsidP="00761317">
            <w:pPr>
              <w:pStyle w:val="Paragrafoelenco"/>
              <w:ind w:left="211"/>
            </w:pPr>
          </w:p>
          <w:p w:rsidR="00312C64" w:rsidRDefault="00312C64" w:rsidP="00761317">
            <w:pPr>
              <w:pStyle w:val="Paragrafoelenco"/>
              <w:ind w:left="211"/>
            </w:pPr>
          </w:p>
          <w:p w:rsidR="00312C64" w:rsidRDefault="00312C64" w:rsidP="00761317">
            <w:pPr>
              <w:pStyle w:val="Paragrafoelenco"/>
              <w:ind w:left="211"/>
            </w:pPr>
            <w:r w:rsidRPr="000351C8">
              <w:t>Opinion n. 2 dell’8.6.2017 del WP 29</w:t>
            </w:r>
          </w:p>
          <w:p w:rsidR="00550908" w:rsidRDefault="00550908" w:rsidP="00761317">
            <w:pPr>
              <w:pStyle w:val="Paragrafoelenco"/>
              <w:ind w:left="211"/>
            </w:pPr>
          </w:p>
          <w:p w:rsidR="00550908" w:rsidRDefault="00550908" w:rsidP="00761317">
            <w:pPr>
              <w:pStyle w:val="Paragrafoelenco"/>
              <w:ind w:left="211"/>
            </w:pPr>
          </w:p>
        </w:tc>
      </w:tr>
      <w:tr w:rsidR="009A7A21" w:rsidTr="004133FF">
        <w:trPr>
          <w:gridAfter w:val="1"/>
          <w:wAfter w:w="2757" w:type="dxa"/>
        </w:trPr>
        <w:tc>
          <w:tcPr>
            <w:tcW w:w="2586" w:type="dxa"/>
          </w:tcPr>
          <w:p w:rsidR="009A7A21" w:rsidRDefault="009A7A21"/>
        </w:tc>
        <w:tc>
          <w:tcPr>
            <w:tcW w:w="3334" w:type="dxa"/>
          </w:tcPr>
          <w:p w:rsidR="009A7A21" w:rsidRDefault="009A7A21" w:rsidP="00761317">
            <w:pPr>
              <w:pStyle w:val="Paragrafoelenco"/>
              <w:numPr>
                <w:ilvl w:val="0"/>
                <w:numId w:val="1"/>
              </w:numPr>
            </w:pPr>
            <w:r>
              <w:t xml:space="preserve">Dipendenti </w:t>
            </w:r>
            <w:r w:rsidR="00761317">
              <w:t>-</w:t>
            </w:r>
            <w:r>
              <w:t xml:space="preserve"> trattamento dati biometrici</w:t>
            </w:r>
          </w:p>
        </w:tc>
        <w:tc>
          <w:tcPr>
            <w:tcW w:w="3260" w:type="dxa"/>
          </w:tcPr>
          <w:p w:rsidR="009A7A21" w:rsidRDefault="009A7A21" w:rsidP="000859D6">
            <w:pPr>
              <w:pStyle w:val="Paragrafoelenco"/>
              <w:numPr>
                <w:ilvl w:val="0"/>
                <w:numId w:val="1"/>
              </w:numPr>
            </w:pPr>
            <w:r>
              <w:t>Informativa</w:t>
            </w:r>
          </w:p>
          <w:p w:rsidR="009A7A21" w:rsidRDefault="009A7A21" w:rsidP="00066698">
            <w:pPr>
              <w:pStyle w:val="Paragrafoelenco"/>
              <w:numPr>
                <w:ilvl w:val="0"/>
                <w:numId w:val="1"/>
              </w:numPr>
            </w:pPr>
            <w:r>
              <w:t>Procedure di sicurezza per la conservazione dei dati biometrici</w:t>
            </w:r>
          </w:p>
          <w:p w:rsidR="009A7A21" w:rsidRDefault="009A7A21" w:rsidP="00066698">
            <w:pPr>
              <w:pStyle w:val="Paragrafoelenco"/>
              <w:numPr>
                <w:ilvl w:val="0"/>
                <w:numId w:val="1"/>
              </w:numPr>
            </w:pPr>
            <w:r>
              <w:t>Selezione incaricati per accesso ai dati</w:t>
            </w:r>
          </w:p>
        </w:tc>
        <w:tc>
          <w:tcPr>
            <w:tcW w:w="2630" w:type="dxa"/>
          </w:tcPr>
          <w:p w:rsidR="009A7A21" w:rsidRDefault="00283957" w:rsidP="00283957">
            <w:pPr>
              <w:pStyle w:val="Paragrafoelenco"/>
              <w:ind w:left="211"/>
            </w:pPr>
            <w:r>
              <w:t>ART.13 GDPR</w:t>
            </w:r>
          </w:p>
          <w:p w:rsidR="00283957" w:rsidRDefault="00283957" w:rsidP="00283957">
            <w:pPr>
              <w:pStyle w:val="Paragrafoelenco"/>
              <w:ind w:left="211"/>
            </w:pPr>
          </w:p>
          <w:p w:rsidR="00283957" w:rsidRDefault="00283957" w:rsidP="00283957">
            <w:pPr>
              <w:pStyle w:val="Paragrafoelenco"/>
              <w:ind w:left="211"/>
            </w:pPr>
            <w:r>
              <w:t>Provvedimento Garante 12 novembre 2014</w:t>
            </w:r>
          </w:p>
          <w:p w:rsidR="00550908" w:rsidRDefault="00550908" w:rsidP="00283957">
            <w:pPr>
              <w:pStyle w:val="Paragrafoelenco"/>
              <w:ind w:left="211"/>
            </w:pPr>
          </w:p>
          <w:p w:rsidR="00550908" w:rsidRDefault="00550908" w:rsidP="00283957">
            <w:pPr>
              <w:pStyle w:val="Paragrafoelenco"/>
              <w:ind w:left="211"/>
            </w:pPr>
          </w:p>
          <w:p w:rsidR="00550908" w:rsidRDefault="00550908" w:rsidP="00283957">
            <w:pPr>
              <w:pStyle w:val="Paragrafoelenco"/>
              <w:ind w:left="211"/>
            </w:pPr>
          </w:p>
        </w:tc>
      </w:tr>
      <w:tr w:rsidR="00550908" w:rsidTr="004133FF">
        <w:trPr>
          <w:gridAfter w:val="1"/>
          <w:wAfter w:w="2757" w:type="dxa"/>
        </w:trPr>
        <w:tc>
          <w:tcPr>
            <w:tcW w:w="2586" w:type="dxa"/>
          </w:tcPr>
          <w:p w:rsidR="00550908" w:rsidRDefault="00550908"/>
        </w:tc>
        <w:tc>
          <w:tcPr>
            <w:tcW w:w="3334" w:type="dxa"/>
          </w:tcPr>
          <w:p w:rsidR="00550908" w:rsidRDefault="00550908" w:rsidP="00761317">
            <w:pPr>
              <w:pStyle w:val="Paragrafoelenco"/>
              <w:numPr>
                <w:ilvl w:val="0"/>
                <w:numId w:val="1"/>
              </w:numPr>
            </w:pPr>
            <w:r>
              <w:t>Dati dipendenti come dati di contatto (nei rapporti con clienti/fornitori)</w:t>
            </w:r>
          </w:p>
          <w:p w:rsidR="00550908" w:rsidRDefault="00550908" w:rsidP="00550908">
            <w:pPr>
              <w:pStyle w:val="Paragrafoelenco"/>
            </w:pPr>
          </w:p>
        </w:tc>
        <w:tc>
          <w:tcPr>
            <w:tcW w:w="3260" w:type="dxa"/>
          </w:tcPr>
          <w:p w:rsidR="00550908" w:rsidRDefault="00550908" w:rsidP="000859D6">
            <w:pPr>
              <w:pStyle w:val="Paragrafoelenco"/>
              <w:numPr>
                <w:ilvl w:val="0"/>
                <w:numId w:val="1"/>
              </w:numPr>
            </w:pPr>
            <w:r>
              <w:t>Utilizzo clausole contrattuali (o da inserire negli ordini, conferme d’ordine, e-mail, e più genericamente nelle comunicazioni con clienti/fornitori)</w:t>
            </w:r>
          </w:p>
          <w:p w:rsidR="00550908" w:rsidRDefault="00550908" w:rsidP="00550908">
            <w:pPr>
              <w:pStyle w:val="Paragrafoelenco"/>
            </w:pPr>
          </w:p>
        </w:tc>
        <w:tc>
          <w:tcPr>
            <w:tcW w:w="2630" w:type="dxa"/>
          </w:tcPr>
          <w:p w:rsidR="00550908" w:rsidRDefault="00550908" w:rsidP="00283957">
            <w:pPr>
              <w:pStyle w:val="Paragrafoelenco"/>
              <w:ind w:left="211"/>
            </w:pPr>
            <w:r>
              <w:t>ART.13 GDPR</w:t>
            </w:r>
          </w:p>
        </w:tc>
      </w:tr>
      <w:tr w:rsidR="009A7A21" w:rsidTr="004133FF">
        <w:trPr>
          <w:gridAfter w:val="1"/>
          <w:wAfter w:w="2757" w:type="dxa"/>
        </w:trPr>
        <w:tc>
          <w:tcPr>
            <w:tcW w:w="2586" w:type="dxa"/>
          </w:tcPr>
          <w:p w:rsidR="009A7A21" w:rsidRDefault="009A7A21"/>
        </w:tc>
        <w:tc>
          <w:tcPr>
            <w:tcW w:w="3334" w:type="dxa"/>
          </w:tcPr>
          <w:p w:rsidR="009A7A21" w:rsidRDefault="009A7A21" w:rsidP="000859D6">
            <w:pPr>
              <w:pStyle w:val="Paragrafoelenco"/>
              <w:numPr>
                <w:ilvl w:val="0"/>
                <w:numId w:val="1"/>
              </w:numPr>
            </w:pPr>
            <w:r>
              <w:t>Videosorveglianza</w:t>
            </w:r>
          </w:p>
        </w:tc>
        <w:tc>
          <w:tcPr>
            <w:tcW w:w="3260" w:type="dxa"/>
          </w:tcPr>
          <w:p w:rsidR="009A7A21" w:rsidRDefault="009A7A21" w:rsidP="000859D6">
            <w:pPr>
              <w:pStyle w:val="Paragrafoelenco"/>
              <w:numPr>
                <w:ilvl w:val="0"/>
                <w:numId w:val="1"/>
              </w:numPr>
            </w:pPr>
            <w:r>
              <w:t>Verifica rispetto art.4 St. lav.</w:t>
            </w:r>
          </w:p>
          <w:p w:rsidR="009A7A21" w:rsidRDefault="009A7A21" w:rsidP="000859D6">
            <w:pPr>
              <w:pStyle w:val="Paragrafoelenco"/>
              <w:numPr>
                <w:ilvl w:val="0"/>
                <w:numId w:val="1"/>
              </w:numPr>
            </w:pPr>
            <w:r>
              <w:t>Aggiornamento informativa privacy</w:t>
            </w:r>
          </w:p>
          <w:p w:rsidR="009A7A21" w:rsidRDefault="009A7A21" w:rsidP="000859D6">
            <w:pPr>
              <w:pStyle w:val="Paragrafoelenco"/>
              <w:numPr>
                <w:ilvl w:val="0"/>
                <w:numId w:val="1"/>
              </w:numPr>
            </w:pPr>
            <w:r>
              <w:t>Verifica procedure di conservazione dei dati</w:t>
            </w:r>
          </w:p>
          <w:p w:rsidR="009A7A21" w:rsidRDefault="009A7A21" w:rsidP="000859D6">
            <w:pPr>
              <w:pStyle w:val="Paragrafoelenco"/>
              <w:numPr>
                <w:ilvl w:val="0"/>
                <w:numId w:val="1"/>
              </w:numPr>
            </w:pPr>
            <w:r>
              <w:lastRenderedPageBreak/>
              <w:t>Verifica atto di nomina responsabile esterno ed eventuale aggiornamento</w:t>
            </w:r>
          </w:p>
          <w:p w:rsidR="00550908" w:rsidRDefault="009A7A21" w:rsidP="00550908">
            <w:pPr>
              <w:pStyle w:val="Paragrafoelenco"/>
              <w:numPr>
                <w:ilvl w:val="0"/>
                <w:numId w:val="1"/>
              </w:numPr>
            </w:pPr>
            <w:r>
              <w:t>Verifica designazione incaricati</w:t>
            </w:r>
          </w:p>
        </w:tc>
        <w:tc>
          <w:tcPr>
            <w:tcW w:w="2630" w:type="dxa"/>
          </w:tcPr>
          <w:p w:rsidR="009A7A21" w:rsidRDefault="00283957" w:rsidP="00283957">
            <w:pPr>
              <w:pStyle w:val="Paragrafoelenco"/>
              <w:ind w:left="211"/>
            </w:pPr>
            <w:r>
              <w:lastRenderedPageBreak/>
              <w:t xml:space="preserve">Provvedimento Garante </w:t>
            </w:r>
            <w:r w:rsidRPr="00283957">
              <w:t>8 aprile 2010</w:t>
            </w:r>
          </w:p>
          <w:p w:rsidR="00283957" w:rsidRDefault="00283957" w:rsidP="00283957">
            <w:pPr>
              <w:pStyle w:val="Paragrafoelenco"/>
              <w:ind w:left="211"/>
            </w:pPr>
          </w:p>
          <w:p w:rsidR="00283957" w:rsidRDefault="00283957" w:rsidP="00283957">
            <w:pPr>
              <w:pStyle w:val="Paragrafoelenco"/>
              <w:ind w:left="211"/>
            </w:pPr>
            <w:r>
              <w:t>Art.4 Statuto lavoratori</w:t>
            </w:r>
          </w:p>
          <w:p w:rsidR="00354EB7" w:rsidRDefault="00354EB7" w:rsidP="00283957">
            <w:pPr>
              <w:pStyle w:val="Paragrafoelenco"/>
              <w:ind w:left="211"/>
            </w:pPr>
          </w:p>
          <w:p w:rsidR="004133FF" w:rsidRDefault="004133FF" w:rsidP="00283957">
            <w:pPr>
              <w:pStyle w:val="Paragrafoelenco"/>
              <w:ind w:left="211"/>
            </w:pPr>
          </w:p>
          <w:p w:rsidR="00534D6D" w:rsidRDefault="00534D6D" w:rsidP="00283957">
            <w:pPr>
              <w:pStyle w:val="Paragrafoelenco"/>
              <w:ind w:left="211"/>
            </w:pPr>
            <w:r>
              <w:lastRenderedPageBreak/>
              <w:t>ART.28 GDPR</w:t>
            </w:r>
          </w:p>
          <w:p w:rsidR="00354EB7" w:rsidRDefault="00354EB7" w:rsidP="00283957">
            <w:pPr>
              <w:pStyle w:val="Paragrafoelenco"/>
              <w:ind w:left="211"/>
            </w:pPr>
          </w:p>
          <w:p w:rsidR="004133FF" w:rsidRDefault="004133FF" w:rsidP="00283957">
            <w:pPr>
              <w:pStyle w:val="Paragrafoelenco"/>
              <w:ind w:left="211"/>
            </w:pPr>
          </w:p>
          <w:p w:rsidR="00312C64" w:rsidRDefault="00312C64" w:rsidP="00283957">
            <w:pPr>
              <w:pStyle w:val="Paragrafoelenco"/>
              <w:ind w:left="211"/>
            </w:pPr>
            <w:r w:rsidRPr="000351C8">
              <w:t>ART. 32</w:t>
            </w:r>
            <w:r w:rsidR="000351C8">
              <w:t xml:space="preserve">, </w:t>
            </w:r>
            <w:r w:rsidRPr="000351C8">
              <w:t>4°</w:t>
            </w:r>
            <w:r w:rsidR="000351C8">
              <w:t xml:space="preserve"> comma,</w:t>
            </w:r>
            <w:r w:rsidRPr="000351C8">
              <w:t xml:space="preserve"> GDPR</w:t>
            </w:r>
          </w:p>
          <w:p w:rsidR="00550908" w:rsidRDefault="00550908" w:rsidP="00283957">
            <w:pPr>
              <w:pStyle w:val="Paragrafoelenco"/>
              <w:ind w:left="211"/>
            </w:pPr>
          </w:p>
        </w:tc>
      </w:tr>
      <w:tr w:rsidR="009A7A21" w:rsidTr="004133FF">
        <w:trPr>
          <w:gridAfter w:val="1"/>
          <w:wAfter w:w="2757" w:type="dxa"/>
        </w:trPr>
        <w:tc>
          <w:tcPr>
            <w:tcW w:w="2586" w:type="dxa"/>
          </w:tcPr>
          <w:p w:rsidR="009A7A21" w:rsidRDefault="009A7A21"/>
        </w:tc>
        <w:tc>
          <w:tcPr>
            <w:tcW w:w="3334" w:type="dxa"/>
          </w:tcPr>
          <w:p w:rsidR="009A7A21" w:rsidRDefault="009A7A21" w:rsidP="000859D6">
            <w:pPr>
              <w:pStyle w:val="Paragrafoelenco"/>
              <w:numPr>
                <w:ilvl w:val="0"/>
                <w:numId w:val="1"/>
              </w:numPr>
            </w:pPr>
            <w:r>
              <w:t>Geo-localizzazione autoveicoli</w:t>
            </w:r>
          </w:p>
          <w:p w:rsidR="009A7A21" w:rsidRDefault="009A7A21" w:rsidP="000859D6">
            <w:pPr>
              <w:pStyle w:val="Paragrafoelenco"/>
            </w:pPr>
            <w:r>
              <w:t>(altri strumenti elettronici)</w:t>
            </w:r>
          </w:p>
        </w:tc>
        <w:tc>
          <w:tcPr>
            <w:tcW w:w="3260" w:type="dxa"/>
          </w:tcPr>
          <w:p w:rsidR="009A7A21" w:rsidRDefault="009A7A21" w:rsidP="00066698">
            <w:pPr>
              <w:pStyle w:val="Paragrafoelenco"/>
              <w:numPr>
                <w:ilvl w:val="0"/>
                <w:numId w:val="1"/>
              </w:numPr>
            </w:pPr>
            <w:r>
              <w:t>Verifica rispetto art.4 St. lav.</w:t>
            </w:r>
          </w:p>
          <w:p w:rsidR="009A7A21" w:rsidRDefault="009A7A21" w:rsidP="000859D6">
            <w:pPr>
              <w:pStyle w:val="Paragrafoelenco"/>
              <w:numPr>
                <w:ilvl w:val="0"/>
                <w:numId w:val="1"/>
              </w:numPr>
            </w:pPr>
            <w:r>
              <w:t>Aggiornamento informativa privacy</w:t>
            </w:r>
          </w:p>
          <w:p w:rsidR="009A7A21" w:rsidRDefault="009A7A21" w:rsidP="000859D6">
            <w:pPr>
              <w:pStyle w:val="Paragrafoelenco"/>
              <w:numPr>
                <w:ilvl w:val="0"/>
                <w:numId w:val="1"/>
              </w:numPr>
            </w:pPr>
            <w:r>
              <w:t>Verifica procedure di conservazione dei dati</w:t>
            </w:r>
          </w:p>
          <w:p w:rsidR="009A7A21" w:rsidRDefault="009A7A21" w:rsidP="000859D6">
            <w:pPr>
              <w:pStyle w:val="Paragrafoelenco"/>
              <w:numPr>
                <w:ilvl w:val="0"/>
                <w:numId w:val="1"/>
              </w:numPr>
            </w:pPr>
            <w:r>
              <w:t>Verifica atto di nomina responsabile esterno ed eventuale aggiornamento</w:t>
            </w:r>
          </w:p>
          <w:p w:rsidR="009A7A21" w:rsidRDefault="009A7A21" w:rsidP="000859D6">
            <w:pPr>
              <w:pStyle w:val="Paragrafoelenco"/>
              <w:numPr>
                <w:ilvl w:val="0"/>
                <w:numId w:val="1"/>
              </w:numPr>
            </w:pPr>
            <w:r>
              <w:t>Verifica designazione incaricati</w:t>
            </w:r>
          </w:p>
          <w:p w:rsidR="004133FF" w:rsidRDefault="004133FF" w:rsidP="004133FF">
            <w:pPr>
              <w:pStyle w:val="Paragrafoelenco"/>
            </w:pPr>
          </w:p>
        </w:tc>
        <w:tc>
          <w:tcPr>
            <w:tcW w:w="2630" w:type="dxa"/>
          </w:tcPr>
          <w:p w:rsidR="00283957" w:rsidRDefault="00283957" w:rsidP="00283957">
            <w:pPr>
              <w:pStyle w:val="Paragrafoelenco"/>
              <w:ind w:left="211"/>
            </w:pPr>
            <w:r>
              <w:t xml:space="preserve">Provvedimento Garante </w:t>
            </w:r>
            <w:r w:rsidRPr="00283957">
              <w:t>4 ottobre 2011</w:t>
            </w:r>
          </w:p>
          <w:p w:rsidR="00283957" w:rsidRDefault="00283957" w:rsidP="00283957">
            <w:pPr>
              <w:pStyle w:val="Paragrafoelenco"/>
              <w:ind w:left="211"/>
            </w:pPr>
          </w:p>
          <w:p w:rsidR="009A7A21" w:rsidRDefault="00283957" w:rsidP="00283957">
            <w:pPr>
              <w:pStyle w:val="Paragrafoelenco"/>
              <w:ind w:left="211"/>
            </w:pPr>
            <w:r>
              <w:t>Art.4 Statuto lavoratori</w:t>
            </w:r>
          </w:p>
          <w:p w:rsidR="00534D6D" w:rsidRDefault="00534D6D" w:rsidP="00283957">
            <w:pPr>
              <w:pStyle w:val="Paragrafoelenco"/>
              <w:ind w:left="211"/>
            </w:pPr>
          </w:p>
          <w:p w:rsidR="004133FF" w:rsidRDefault="004133FF" w:rsidP="00283957">
            <w:pPr>
              <w:pStyle w:val="Paragrafoelenco"/>
              <w:ind w:left="211"/>
            </w:pPr>
          </w:p>
          <w:p w:rsidR="00534D6D" w:rsidRDefault="00534D6D" w:rsidP="00283957">
            <w:pPr>
              <w:pStyle w:val="Paragrafoelenco"/>
              <w:ind w:left="211"/>
            </w:pPr>
            <w:r>
              <w:t>ART.28 GDPR</w:t>
            </w:r>
          </w:p>
          <w:p w:rsidR="00312C64" w:rsidRDefault="00312C64" w:rsidP="00283957">
            <w:pPr>
              <w:pStyle w:val="Paragrafoelenco"/>
              <w:ind w:left="211"/>
            </w:pPr>
          </w:p>
          <w:p w:rsidR="00312C64" w:rsidRDefault="00312C64" w:rsidP="00283957">
            <w:pPr>
              <w:pStyle w:val="Paragrafoelenco"/>
              <w:ind w:left="211"/>
            </w:pPr>
          </w:p>
          <w:p w:rsidR="00312C64" w:rsidRDefault="00312C64" w:rsidP="00283957">
            <w:pPr>
              <w:pStyle w:val="Paragrafoelenco"/>
              <w:ind w:left="211"/>
            </w:pPr>
            <w:r w:rsidRPr="000351C8">
              <w:t>ARTT.29 e</w:t>
            </w:r>
            <w:r w:rsidR="000351C8">
              <w:t xml:space="preserve"> 32,</w:t>
            </w:r>
            <w:r w:rsidRPr="000351C8">
              <w:t xml:space="preserve"> 4°</w:t>
            </w:r>
            <w:r w:rsidR="000351C8">
              <w:t xml:space="preserve"> comma,</w:t>
            </w:r>
            <w:r w:rsidRPr="000351C8">
              <w:t xml:space="preserve"> GDPR</w:t>
            </w:r>
          </w:p>
          <w:p w:rsidR="00550908" w:rsidRDefault="00550908" w:rsidP="00283957">
            <w:pPr>
              <w:pStyle w:val="Paragrafoelenco"/>
              <w:ind w:left="211"/>
            </w:pPr>
          </w:p>
        </w:tc>
      </w:tr>
      <w:tr w:rsidR="009A7A21" w:rsidTr="004133FF">
        <w:trPr>
          <w:gridAfter w:val="1"/>
          <w:wAfter w:w="2757" w:type="dxa"/>
        </w:trPr>
        <w:tc>
          <w:tcPr>
            <w:tcW w:w="2586" w:type="dxa"/>
          </w:tcPr>
          <w:p w:rsidR="009A7A21" w:rsidRDefault="009A7A21"/>
        </w:tc>
        <w:tc>
          <w:tcPr>
            <w:tcW w:w="3334" w:type="dxa"/>
          </w:tcPr>
          <w:p w:rsidR="009A7A21" w:rsidRDefault="009A7A21" w:rsidP="00AB2C7A">
            <w:pPr>
              <w:pStyle w:val="Paragrafoelenco"/>
              <w:numPr>
                <w:ilvl w:val="0"/>
                <w:numId w:val="1"/>
              </w:numPr>
            </w:pPr>
            <w:r>
              <w:t>Marketing</w:t>
            </w:r>
          </w:p>
        </w:tc>
        <w:tc>
          <w:tcPr>
            <w:tcW w:w="3260" w:type="dxa"/>
          </w:tcPr>
          <w:p w:rsidR="009A7A21" w:rsidRDefault="009A7A21" w:rsidP="00AB2C7A">
            <w:pPr>
              <w:pStyle w:val="Paragrafoelenco"/>
              <w:numPr>
                <w:ilvl w:val="0"/>
                <w:numId w:val="1"/>
              </w:numPr>
            </w:pPr>
            <w:r>
              <w:t>Aggiornamento informative</w:t>
            </w:r>
          </w:p>
          <w:p w:rsidR="009A7A21" w:rsidRDefault="009A7A21" w:rsidP="00AB2C7A">
            <w:pPr>
              <w:pStyle w:val="Paragrafoelenco"/>
              <w:numPr>
                <w:ilvl w:val="0"/>
                <w:numId w:val="1"/>
              </w:numPr>
            </w:pPr>
            <w:r>
              <w:t>Verifica procedure consenso</w:t>
            </w:r>
          </w:p>
          <w:p w:rsidR="009A7A21" w:rsidRDefault="009A7A21" w:rsidP="004B4175">
            <w:pPr>
              <w:pStyle w:val="Paragrafoelenco"/>
              <w:numPr>
                <w:ilvl w:val="0"/>
                <w:numId w:val="1"/>
              </w:numPr>
            </w:pPr>
            <w:r>
              <w:t xml:space="preserve">Conservazione dati e procedura </w:t>
            </w:r>
            <w:r w:rsidR="004B4175">
              <w:t>revoca consenso</w:t>
            </w:r>
          </w:p>
        </w:tc>
        <w:tc>
          <w:tcPr>
            <w:tcW w:w="2630" w:type="dxa"/>
          </w:tcPr>
          <w:p w:rsidR="009A7A21" w:rsidRDefault="00283957" w:rsidP="00283957">
            <w:pPr>
              <w:pStyle w:val="Paragrafoelenco"/>
              <w:ind w:left="211"/>
            </w:pPr>
            <w:r>
              <w:t>ARTT.13 e 14 GDPR</w:t>
            </w:r>
          </w:p>
          <w:p w:rsidR="00283957" w:rsidRDefault="00283957" w:rsidP="00283957">
            <w:pPr>
              <w:pStyle w:val="Paragrafoelenco"/>
              <w:ind w:left="211"/>
            </w:pPr>
          </w:p>
          <w:p w:rsidR="00283957" w:rsidRDefault="00283957" w:rsidP="00283957">
            <w:pPr>
              <w:pStyle w:val="Paragrafoelenco"/>
              <w:ind w:left="211"/>
            </w:pPr>
            <w:r>
              <w:t>ARTT.130 e segg. Codice privacy</w:t>
            </w:r>
          </w:p>
          <w:p w:rsidR="00CA5B45" w:rsidRDefault="00CA5B45" w:rsidP="00283957">
            <w:pPr>
              <w:pStyle w:val="Paragrafoelenco"/>
              <w:ind w:left="211"/>
            </w:pPr>
          </w:p>
          <w:p w:rsidR="00CA5B45" w:rsidRDefault="00CA5B45" w:rsidP="00283957">
            <w:pPr>
              <w:pStyle w:val="Paragrafoelenco"/>
              <w:ind w:left="211"/>
            </w:pPr>
            <w:r>
              <w:t xml:space="preserve">Provvedimento Garante </w:t>
            </w:r>
            <w:r w:rsidRPr="00CA5B45">
              <w:t>4 luglio 2013</w:t>
            </w:r>
          </w:p>
          <w:p w:rsidR="00550908" w:rsidRDefault="00550908" w:rsidP="00283957">
            <w:pPr>
              <w:pStyle w:val="Paragrafoelenco"/>
              <w:ind w:left="211"/>
            </w:pPr>
          </w:p>
        </w:tc>
      </w:tr>
      <w:tr w:rsidR="00C50633" w:rsidTr="004133FF">
        <w:trPr>
          <w:gridAfter w:val="1"/>
          <w:wAfter w:w="2757" w:type="dxa"/>
        </w:trPr>
        <w:tc>
          <w:tcPr>
            <w:tcW w:w="2586" w:type="dxa"/>
          </w:tcPr>
          <w:p w:rsidR="00C50633" w:rsidRDefault="00C50633"/>
        </w:tc>
        <w:tc>
          <w:tcPr>
            <w:tcW w:w="3334" w:type="dxa"/>
          </w:tcPr>
          <w:p w:rsidR="00C50633" w:rsidRDefault="00C50633" w:rsidP="00AB2C7A">
            <w:pPr>
              <w:pStyle w:val="Paragrafoelenco"/>
              <w:numPr>
                <w:ilvl w:val="0"/>
                <w:numId w:val="1"/>
              </w:numPr>
            </w:pPr>
            <w:r>
              <w:t>Fidelity card</w:t>
            </w:r>
          </w:p>
        </w:tc>
        <w:tc>
          <w:tcPr>
            <w:tcW w:w="3260" w:type="dxa"/>
          </w:tcPr>
          <w:p w:rsidR="00C50633" w:rsidRDefault="00C50633" w:rsidP="00C50633">
            <w:pPr>
              <w:pStyle w:val="Paragrafoelenco"/>
              <w:numPr>
                <w:ilvl w:val="0"/>
                <w:numId w:val="1"/>
              </w:numPr>
            </w:pPr>
            <w:r>
              <w:t>Aggiornamento informative</w:t>
            </w:r>
          </w:p>
          <w:p w:rsidR="00C50633" w:rsidRDefault="00C50633" w:rsidP="00C50633">
            <w:pPr>
              <w:pStyle w:val="Paragrafoelenco"/>
              <w:numPr>
                <w:ilvl w:val="0"/>
                <w:numId w:val="1"/>
              </w:numPr>
            </w:pPr>
            <w:r>
              <w:t>Verifica procedure consenso</w:t>
            </w:r>
          </w:p>
          <w:p w:rsidR="00C50633" w:rsidRDefault="00C50633" w:rsidP="00C50633">
            <w:pPr>
              <w:pStyle w:val="Paragrafoelenco"/>
              <w:numPr>
                <w:ilvl w:val="0"/>
                <w:numId w:val="1"/>
              </w:numPr>
            </w:pPr>
            <w:r>
              <w:t xml:space="preserve">Conservazione dati e procedura </w:t>
            </w:r>
            <w:r w:rsidR="004B4175" w:rsidRPr="004B4175">
              <w:t>revoca consenso</w:t>
            </w:r>
          </w:p>
          <w:p w:rsidR="003121DC" w:rsidRDefault="003121DC" w:rsidP="003121DC">
            <w:pPr>
              <w:pStyle w:val="Paragrafoelenco"/>
            </w:pPr>
          </w:p>
          <w:p w:rsidR="004133FF" w:rsidRDefault="004133FF" w:rsidP="003121DC">
            <w:pPr>
              <w:pStyle w:val="Paragrafoelenco"/>
            </w:pPr>
          </w:p>
        </w:tc>
        <w:tc>
          <w:tcPr>
            <w:tcW w:w="2630" w:type="dxa"/>
          </w:tcPr>
          <w:p w:rsidR="00C50633" w:rsidRDefault="00C50633" w:rsidP="00283957">
            <w:pPr>
              <w:pStyle w:val="Paragrafoelenco"/>
              <w:ind w:left="211"/>
            </w:pPr>
            <w:r>
              <w:t>ART.13 GDPR</w:t>
            </w:r>
          </w:p>
          <w:p w:rsidR="003121DC" w:rsidRDefault="003121DC" w:rsidP="00283957">
            <w:pPr>
              <w:pStyle w:val="Paragrafoelenco"/>
              <w:ind w:left="211"/>
            </w:pPr>
          </w:p>
          <w:p w:rsidR="003121DC" w:rsidRDefault="003121DC" w:rsidP="003121DC">
            <w:pPr>
              <w:pStyle w:val="Paragrafoelenco"/>
              <w:ind w:left="211"/>
            </w:pPr>
            <w:r>
              <w:t xml:space="preserve">Provvedimento Garante </w:t>
            </w:r>
            <w:r w:rsidRPr="003121DC">
              <w:t>24 febbraio 2005</w:t>
            </w:r>
          </w:p>
        </w:tc>
      </w:tr>
      <w:tr w:rsidR="009A7A21" w:rsidTr="004133FF">
        <w:trPr>
          <w:gridAfter w:val="1"/>
          <w:wAfter w:w="2757" w:type="dxa"/>
        </w:trPr>
        <w:tc>
          <w:tcPr>
            <w:tcW w:w="2586" w:type="dxa"/>
          </w:tcPr>
          <w:p w:rsidR="009A7A21" w:rsidRDefault="009A7A21"/>
        </w:tc>
        <w:tc>
          <w:tcPr>
            <w:tcW w:w="3334" w:type="dxa"/>
          </w:tcPr>
          <w:p w:rsidR="009A7A21" w:rsidRDefault="009A7A21" w:rsidP="00AB2C7A">
            <w:pPr>
              <w:pStyle w:val="Paragrafoelenco"/>
              <w:numPr>
                <w:ilvl w:val="0"/>
                <w:numId w:val="1"/>
              </w:numPr>
            </w:pPr>
            <w:r>
              <w:t>Gestione curricula</w:t>
            </w:r>
          </w:p>
        </w:tc>
        <w:tc>
          <w:tcPr>
            <w:tcW w:w="3260" w:type="dxa"/>
          </w:tcPr>
          <w:p w:rsidR="009A7A21" w:rsidRDefault="009A7A21" w:rsidP="00AB2C7A">
            <w:pPr>
              <w:pStyle w:val="Paragrafoelenco"/>
              <w:numPr>
                <w:ilvl w:val="0"/>
                <w:numId w:val="1"/>
              </w:numPr>
            </w:pPr>
            <w:r>
              <w:t>Adeguamento informativa</w:t>
            </w:r>
          </w:p>
          <w:p w:rsidR="004133FF" w:rsidRDefault="004133FF" w:rsidP="004133FF">
            <w:pPr>
              <w:pStyle w:val="Paragrafoelenco"/>
            </w:pPr>
          </w:p>
        </w:tc>
        <w:tc>
          <w:tcPr>
            <w:tcW w:w="2630" w:type="dxa"/>
          </w:tcPr>
          <w:p w:rsidR="00283957" w:rsidRDefault="00283957" w:rsidP="00283957">
            <w:pPr>
              <w:pStyle w:val="Paragrafoelenco"/>
              <w:ind w:left="211"/>
            </w:pPr>
            <w:r>
              <w:t>ARTT.13 e 14 GDPR</w:t>
            </w:r>
          </w:p>
          <w:p w:rsidR="009A7A21" w:rsidRDefault="009A7A21" w:rsidP="00283957">
            <w:pPr>
              <w:pStyle w:val="Paragrafoelenco"/>
              <w:ind w:left="211"/>
            </w:pPr>
          </w:p>
        </w:tc>
      </w:tr>
      <w:tr w:rsidR="009A7A21" w:rsidTr="004133FF">
        <w:trPr>
          <w:gridAfter w:val="1"/>
          <w:wAfter w:w="2757" w:type="dxa"/>
        </w:trPr>
        <w:tc>
          <w:tcPr>
            <w:tcW w:w="2586" w:type="dxa"/>
          </w:tcPr>
          <w:p w:rsidR="009A7A21" w:rsidRDefault="009A7A21"/>
        </w:tc>
        <w:tc>
          <w:tcPr>
            <w:tcW w:w="3334" w:type="dxa"/>
          </w:tcPr>
          <w:p w:rsidR="009A7A21" w:rsidRDefault="009A7A21" w:rsidP="00AB2C7A">
            <w:pPr>
              <w:pStyle w:val="Paragrafoelenco"/>
              <w:numPr>
                <w:ilvl w:val="0"/>
                <w:numId w:val="1"/>
              </w:numPr>
            </w:pPr>
            <w:r>
              <w:t>Policy privacy sito web</w:t>
            </w:r>
          </w:p>
        </w:tc>
        <w:tc>
          <w:tcPr>
            <w:tcW w:w="3260" w:type="dxa"/>
          </w:tcPr>
          <w:p w:rsidR="009A7A21" w:rsidRDefault="009A7A21" w:rsidP="00AB2C7A">
            <w:pPr>
              <w:pStyle w:val="Paragrafoelenco"/>
              <w:numPr>
                <w:ilvl w:val="0"/>
                <w:numId w:val="1"/>
              </w:numPr>
            </w:pPr>
            <w:r>
              <w:t>Adeguamento policy</w:t>
            </w:r>
          </w:p>
          <w:p w:rsidR="009A7A21" w:rsidRDefault="009A7A21" w:rsidP="00AB2C7A">
            <w:pPr>
              <w:pStyle w:val="Paragrafoelenco"/>
              <w:numPr>
                <w:ilvl w:val="0"/>
                <w:numId w:val="1"/>
              </w:numPr>
            </w:pPr>
            <w:r>
              <w:t>Verifica raccolta di dati attraverso il sito</w:t>
            </w:r>
          </w:p>
          <w:p w:rsidR="009A7A21" w:rsidRDefault="009A7A21" w:rsidP="00AB2C7A">
            <w:pPr>
              <w:pStyle w:val="Paragrafoelenco"/>
              <w:numPr>
                <w:ilvl w:val="0"/>
                <w:numId w:val="1"/>
              </w:numPr>
            </w:pPr>
            <w:r>
              <w:t>Verifica profilazione utenti</w:t>
            </w:r>
          </w:p>
          <w:p w:rsidR="009A7A21" w:rsidRDefault="009A7A21" w:rsidP="00AB2C7A">
            <w:pPr>
              <w:pStyle w:val="Paragrafoelenco"/>
              <w:numPr>
                <w:ilvl w:val="0"/>
                <w:numId w:val="1"/>
              </w:numPr>
            </w:pPr>
            <w:r>
              <w:t>Policy cookies</w:t>
            </w:r>
          </w:p>
        </w:tc>
        <w:tc>
          <w:tcPr>
            <w:tcW w:w="2630" w:type="dxa"/>
          </w:tcPr>
          <w:p w:rsidR="00283957" w:rsidRDefault="00283957" w:rsidP="00283957">
            <w:pPr>
              <w:pStyle w:val="Paragrafoelenco"/>
              <w:ind w:left="211"/>
            </w:pPr>
            <w:r>
              <w:t>ARTT.13 e 14 GDPR</w:t>
            </w:r>
          </w:p>
          <w:p w:rsidR="009A7A21" w:rsidRDefault="009A7A21" w:rsidP="00283957">
            <w:pPr>
              <w:pStyle w:val="Paragrafoelenco"/>
              <w:ind w:left="211"/>
            </w:pPr>
          </w:p>
          <w:p w:rsidR="00283957" w:rsidRDefault="00283957" w:rsidP="00283957">
            <w:pPr>
              <w:pStyle w:val="Paragrafoelenco"/>
              <w:ind w:left="211"/>
            </w:pPr>
            <w:r w:rsidRPr="00283957">
              <w:t xml:space="preserve">Provvedimento </w:t>
            </w:r>
            <w:r>
              <w:t xml:space="preserve">Garante </w:t>
            </w:r>
            <w:r w:rsidRPr="00283957">
              <w:t>8 maggio 2014</w:t>
            </w:r>
          </w:p>
          <w:p w:rsidR="00550908" w:rsidRDefault="00550908" w:rsidP="00283957">
            <w:pPr>
              <w:pStyle w:val="Paragrafoelenco"/>
              <w:ind w:left="211"/>
            </w:pPr>
          </w:p>
          <w:p w:rsidR="00550908" w:rsidRDefault="00550908" w:rsidP="00283957">
            <w:pPr>
              <w:pStyle w:val="Paragrafoelenco"/>
              <w:ind w:left="211"/>
            </w:pPr>
          </w:p>
        </w:tc>
      </w:tr>
      <w:tr w:rsidR="006136D9" w:rsidTr="004133FF">
        <w:trPr>
          <w:gridAfter w:val="1"/>
          <w:wAfter w:w="2757" w:type="dxa"/>
        </w:trPr>
        <w:tc>
          <w:tcPr>
            <w:tcW w:w="2586" w:type="dxa"/>
          </w:tcPr>
          <w:p w:rsidR="006136D9" w:rsidRDefault="006136D9"/>
        </w:tc>
        <w:tc>
          <w:tcPr>
            <w:tcW w:w="3334" w:type="dxa"/>
          </w:tcPr>
          <w:p w:rsidR="006136D9" w:rsidRDefault="006136D9" w:rsidP="00AB2C7A">
            <w:pPr>
              <w:pStyle w:val="Paragrafoelenco"/>
              <w:numPr>
                <w:ilvl w:val="0"/>
                <w:numId w:val="1"/>
              </w:numPr>
            </w:pPr>
            <w:r>
              <w:t>E-commerce</w:t>
            </w:r>
          </w:p>
        </w:tc>
        <w:tc>
          <w:tcPr>
            <w:tcW w:w="3260" w:type="dxa"/>
          </w:tcPr>
          <w:p w:rsidR="006136D9" w:rsidRDefault="006136D9" w:rsidP="00AB2C7A">
            <w:pPr>
              <w:pStyle w:val="Paragrafoelenco"/>
              <w:numPr>
                <w:ilvl w:val="0"/>
                <w:numId w:val="1"/>
              </w:numPr>
            </w:pPr>
            <w:r>
              <w:t>Informativa</w:t>
            </w:r>
          </w:p>
          <w:p w:rsidR="006136D9" w:rsidRDefault="006136D9" w:rsidP="00AB2C7A">
            <w:pPr>
              <w:pStyle w:val="Paragrafoelenco"/>
              <w:numPr>
                <w:ilvl w:val="0"/>
                <w:numId w:val="1"/>
              </w:numPr>
            </w:pPr>
            <w:r>
              <w:t>Procedura consenso</w:t>
            </w:r>
            <w:r w:rsidR="004133FF">
              <w:t xml:space="preserve"> (se trattamenti anche per finalità di marketing e c</w:t>
            </w:r>
            <w:r>
              <w:t>onservazioni consenso</w:t>
            </w:r>
            <w:r w:rsidR="004133FF">
              <w:t>)</w:t>
            </w:r>
          </w:p>
          <w:p w:rsidR="00550908" w:rsidRDefault="00550908" w:rsidP="00550908">
            <w:pPr>
              <w:pStyle w:val="Paragrafoelenco"/>
            </w:pPr>
          </w:p>
        </w:tc>
        <w:tc>
          <w:tcPr>
            <w:tcW w:w="2630" w:type="dxa"/>
          </w:tcPr>
          <w:p w:rsidR="006136D9" w:rsidRDefault="006136D9" w:rsidP="00283957">
            <w:pPr>
              <w:pStyle w:val="Paragrafoelenco"/>
              <w:ind w:left="211"/>
            </w:pPr>
            <w:r>
              <w:t>ART.13 GDPR</w:t>
            </w:r>
          </w:p>
        </w:tc>
      </w:tr>
      <w:tr w:rsidR="009A7A21" w:rsidTr="004133FF">
        <w:trPr>
          <w:gridAfter w:val="1"/>
          <w:wAfter w:w="2757" w:type="dxa"/>
        </w:trPr>
        <w:tc>
          <w:tcPr>
            <w:tcW w:w="2586" w:type="dxa"/>
            <w:shd w:val="clear" w:color="auto" w:fill="C2D69B" w:themeFill="accent3" w:themeFillTint="99"/>
          </w:tcPr>
          <w:p w:rsidR="009A7A21" w:rsidRDefault="00EF5FB7">
            <w:r>
              <w:t>INDIVIDUAZIONE CATEGORIE DI ALTRI DATI TRATTATI</w:t>
            </w:r>
          </w:p>
        </w:tc>
        <w:tc>
          <w:tcPr>
            <w:tcW w:w="3334" w:type="dxa"/>
            <w:shd w:val="clear" w:color="auto" w:fill="C2D69B" w:themeFill="accent3" w:themeFillTint="99"/>
          </w:tcPr>
          <w:p w:rsidR="009A7A21" w:rsidRDefault="009A7A21" w:rsidP="00385715">
            <w:pPr>
              <w:pStyle w:val="Paragrafoelenco"/>
            </w:pPr>
          </w:p>
        </w:tc>
        <w:tc>
          <w:tcPr>
            <w:tcW w:w="3260" w:type="dxa"/>
            <w:shd w:val="clear" w:color="auto" w:fill="C2D69B" w:themeFill="accent3" w:themeFillTint="99"/>
          </w:tcPr>
          <w:p w:rsidR="009A7A21" w:rsidRDefault="009A7A21" w:rsidP="00385715">
            <w:pPr>
              <w:pStyle w:val="Paragrafoelenco"/>
            </w:pPr>
          </w:p>
        </w:tc>
        <w:tc>
          <w:tcPr>
            <w:tcW w:w="2630" w:type="dxa"/>
            <w:shd w:val="clear" w:color="auto" w:fill="C2D69B" w:themeFill="accent3" w:themeFillTint="99"/>
          </w:tcPr>
          <w:p w:rsidR="009A7A21" w:rsidRDefault="009A7A21" w:rsidP="00385715">
            <w:pPr>
              <w:pStyle w:val="Paragrafoelenco"/>
            </w:pPr>
          </w:p>
        </w:tc>
      </w:tr>
      <w:tr w:rsidR="009A7A21" w:rsidTr="004133FF">
        <w:trPr>
          <w:gridAfter w:val="1"/>
          <w:wAfter w:w="2757" w:type="dxa"/>
        </w:trPr>
        <w:tc>
          <w:tcPr>
            <w:tcW w:w="2586" w:type="dxa"/>
          </w:tcPr>
          <w:p w:rsidR="009A7A21" w:rsidRDefault="009A7A21" w:rsidP="00AB2C7A">
            <w:pPr>
              <w:tabs>
                <w:tab w:val="left" w:pos="2316"/>
              </w:tabs>
            </w:pPr>
          </w:p>
        </w:tc>
        <w:tc>
          <w:tcPr>
            <w:tcW w:w="3334" w:type="dxa"/>
          </w:tcPr>
          <w:p w:rsidR="009A7A21" w:rsidRDefault="009A7A21" w:rsidP="00AB2C7A">
            <w:pPr>
              <w:pStyle w:val="Paragrafoelenco"/>
              <w:numPr>
                <w:ilvl w:val="0"/>
                <w:numId w:val="1"/>
              </w:numPr>
            </w:pPr>
            <w:r>
              <w:t>Dati personali famigliari dipendenti</w:t>
            </w:r>
          </w:p>
          <w:p w:rsidR="009A7A21" w:rsidRDefault="009A7A21" w:rsidP="00066698">
            <w:pPr>
              <w:pStyle w:val="Paragrafoelenco"/>
              <w:numPr>
                <w:ilvl w:val="0"/>
                <w:numId w:val="1"/>
              </w:numPr>
            </w:pPr>
            <w:r>
              <w:t xml:space="preserve">Consumatori/utilizzatori finali </w:t>
            </w:r>
            <w:r w:rsidR="004133FF">
              <w:t xml:space="preserve">di </w:t>
            </w:r>
            <w:r>
              <w:t>prodotti/servizi aziendali</w:t>
            </w:r>
          </w:p>
          <w:p w:rsidR="004133FF" w:rsidRDefault="004133FF" w:rsidP="00066698">
            <w:pPr>
              <w:pStyle w:val="Paragrafoelenco"/>
              <w:numPr>
                <w:ilvl w:val="0"/>
                <w:numId w:val="1"/>
              </w:numPr>
            </w:pPr>
            <w:r>
              <w:t>O</w:t>
            </w:r>
            <w:r>
              <w:t>spiti aziendali</w:t>
            </w:r>
          </w:p>
          <w:p w:rsidR="00354EB7" w:rsidRDefault="00354EB7" w:rsidP="00E7279F">
            <w:pPr>
              <w:pStyle w:val="Paragrafoelenco"/>
            </w:pPr>
          </w:p>
        </w:tc>
        <w:tc>
          <w:tcPr>
            <w:tcW w:w="3260" w:type="dxa"/>
          </w:tcPr>
          <w:p w:rsidR="009A7A21" w:rsidRDefault="009A7A21" w:rsidP="00066698">
            <w:pPr>
              <w:pStyle w:val="Paragrafoelenco"/>
              <w:numPr>
                <w:ilvl w:val="0"/>
                <w:numId w:val="1"/>
              </w:numPr>
            </w:pPr>
            <w:r>
              <w:t>Adeguamento informative</w:t>
            </w:r>
          </w:p>
          <w:p w:rsidR="006136D9" w:rsidRDefault="006136D9" w:rsidP="006136D9"/>
          <w:p w:rsidR="009A7A21" w:rsidRDefault="004133FF" w:rsidP="00066698">
            <w:pPr>
              <w:pStyle w:val="Paragrafoelenco"/>
              <w:numPr>
                <w:ilvl w:val="0"/>
                <w:numId w:val="1"/>
              </w:numPr>
            </w:pPr>
            <w:r>
              <w:t>V</w:t>
            </w:r>
            <w:r w:rsidR="009A7A21">
              <w:t>erifica procedura accoglienza</w:t>
            </w:r>
          </w:p>
        </w:tc>
        <w:tc>
          <w:tcPr>
            <w:tcW w:w="2630" w:type="dxa"/>
          </w:tcPr>
          <w:p w:rsidR="00283957" w:rsidRDefault="00283957" w:rsidP="00283957">
            <w:pPr>
              <w:pStyle w:val="Paragrafoelenco"/>
              <w:ind w:left="211"/>
            </w:pPr>
            <w:r>
              <w:t>ARTT.13 e 14 GDPR</w:t>
            </w:r>
          </w:p>
          <w:p w:rsidR="00312C64" w:rsidRDefault="00312C64" w:rsidP="00283957">
            <w:pPr>
              <w:pStyle w:val="Paragrafoelenco"/>
              <w:ind w:left="211"/>
            </w:pPr>
          </w:p>
          <w:p w:rsidR="00312C64" w:rsidRDefault="00312C64" w:rsidP="00312C64">
            <w:pPr>
              <w:pStyle w:val="Paragrafoelenco"/>
              <w:ind w:left="211"/>
            </w:pPr>
            <w:r w:rsidRPr="000351C8">
              <w:t>Provvedimento Garante 8 aprile 2010</w:t>
            </w:r>
          </w:p>
          <w:p w:rsidR="00312C64" w:rsidRDefault="00312C64" w:rsidP="00283957">
            <w:pPr>
              <w:pStyle w:val="Paragrafoelenco"/>
              <w:ind w:left="211"/>
            </w:pPr>
          </w:p>
          <w:p w:rsidR="009A7A21" w:rsidRDefault="009A7A21" w:rsidP="00283957">
            <w:pPr>
              <w:pStyle w:val="Paragrafoelenco"/>
              <w:ind w:left="211"/>
            </w:pPr>
          </w:p>
          <w:p w:rsidR="00312C64" w:rsidRDefault="00312C64" w:rsidP="00283957">
            <w:pPr>
              <w:pStyle w:val="Paragrafoelenco"/>
              <w:ind w:left="211"/>
            </w:pPr>
          </w:p>
        </w:tc>
      </w:tr>
      <w:tr w:rsidR="009A7A21" w:rsidTr="004133FF">
        <w:trPr>
          <w:gridAfter w:val="1"/>
          <w:wAfter w:w="2757" w:type="dxa"/>
        </w:trPr>
        <w:tc>
          <w:tcPr>
            <w:tcW w:w="2586" w:type="dxa"/>
            <w:shd w:val="clear" w:color="auto" w:fill="C2D69B" w:themeFill="accent3" w:themeFillTint="99"/>
          </w:tcPr>
          <w:p w:rsidR="009A7A21" w:rsidRDefault="00EF5FB7">
            <w:r>
              <w:t>ORGANIZZAZIONE INTERNA AZIENDALE</w:t>
            </w:r>
          </w:p>
        </w:tc>
        <w:tc>
          <w:tcPr>
            <w:tcW w:w="3334" w:type="dxa"/>
            <w:shd w:val="clear" w:color="auto" w:fill="C2D69B" w:themeFill="accent3" w:themeFillTint="99"/>
          </w:tcPr>
          <w:p w:rsidR="009A7A21" w:rsidRDefault="009A7A21"/>
        </w:tc>
        <w:tc>
          <w:tcPr>
            <w:tcW w:w="3260" w:type="dxa"/>
            <w:shd w:val="clear" w:color="auto" w:fill="C2D69B" w:themeFill="accent3" w:themeFillTint="99"/>
          </w:tcPr>
          <w:p w:rsidR="009A7A21" w:rsidRDefault="009A7A21"/>
        </w:tc>
        <w:tc>
          <w:tcPr>
            <w:tcW w:w="2630" w:type="dxa"/>
            <w:shd w:val="clear" w:color="auto" w:fill="C2D69B" w:themeFill="accent3" w:themeFillTint="99"/>
          </w:tcPr>
          <w:p w:rsidR="009A7A21" w:rsidRDefault="009A7A21"/>
        </w:tc>
      </w:tr>
      <w:tr w:rsidR="009A7A21" w:rsidTr="004133FF">
        <w:trPr>
          <w:gridAfter w:val="1"/>
          <w:wAfter w:w="2757" w:type="dxa"/>
        </w:trPr>
        <w:tc>
          <w:tcPr>
            <w:tcW w:w="2586" w:type="dxa"/>
          </w:tcPr>
          <w:p w:rsidR="009A7A21" w:rsidRDefault="009A7A21"/>
        </w:tc>
        <w:tc>
          <w:tcPr>
            <w:tcW w:w="3334" w:type="dxa"/>
          </w:tcPr>
          <w:p w:rsidR="009A7A21" w:rsidRDefault="009A7A21" w:rsidP="00066698">
            <w:pPr>
              <w:pStyle w:val="Paragrafoelenco"/>
              <w:numPr>
                <w:ilvl w:val="0"/>
                <w:numId w:val="1"/>
              </w:numPr>
            </w:pPr>
            <w:r>
              <w:t>Incaricati del trattamento</w:t>
            </w:r>
          </w:p>
        </w:tc>
        <w:tc>
          <w:tcPr>
            <w:tcW w:w="3260" w:type="dxa"/>
          </w:tcPr>
          <w:p w:rsidR="009A7A21" w:rsidRDefault="009A7A21" w:rsidP="00066698">
            <w:pPr>
              <w:pStyle w:val="Paragrafoelenco"/>
              <w:numPr>
                <w:ilvl w:val="0"/>
                <w:numId w:val="1"/>
              </w:numPr>
            </w:pPr>
            <w:r>
              <w:t>Designazione incaricati ed istruzioni</w:t>
            </w:r>
          </w:p>
          <w:p w:rsidR="009A7A21" w:rsidRDefault="009A7A21" w:rsidP="00066698">
            <w:pPr>
              <w:pStyle w:val="Paragrafoelenco"/>
              <w:numPr>
                <w:ilvl w:val="0"/>
                <w:numId w:val="1"/>
              </w:numPr>
            </w:pPr>
            <w:r>
              <w:t>Formazione incaricati</w:t>
            </w:r>
          </w:p>
        </w:tc>
        <w:tc>
          <w:tcPr>
            <w:tcW w:w="2630" w:type="dxa"/>
          </w:tcPr>
          <w:p w:rsidR="009A7A21" w:rsidRDefault="00312C64" w:rsidP="00283957">
            <w:pPr>
              <w:pStyle w:val="Paragrafoelenco"/>
              <w:ind w:left="352"/>
            </w:pPr>
            <w:r w:rsidRPr="000351C8">
              <w:t>ARTT.29 e</w:t>
            </w:r>
            <w:r w:rsidR="000351C8">
              <w:t xml:space="preserve"> 32,</w:t>
            </w:r>
            <w:r w:rsidRPr="000351C8">
              <w:t xml:space="preserve"> 4° </w:t>
            </w:r>
            <w:r w:rsidR="000351C8">
              <w:t xml:space="preserve">comma, </w:t>
            </w:r>
            <w:r w:rsidRPr="000351C8">
              <w:t>GDPR</w:t>
            </w:r>
          </w:p>
          <w:p w:rsidR="00550908" w:rsidRDefault="00550908" w:rsidP="00283957">
            <w:pPr>
              <w:pStyle w:val="Paragrafoelenco"/>
              <w:ind w:left="352"/>
            </w:pPr>
          </w:p>
          <w:p w:rsidR="00550908" w:rsidRDefault="00550908" w:rsidP="00283957">
            <w:pPr>
              <w:pStyle w:val="Paragrafoelenco"/>
              <w:ind w:left="352"/>
            </w:pPr>
          </w:p>
        </w:tc>
      </w:tr>
      <w:tr w:rsidR="009A7A21" w:rsidTr="004133FF">
        <w:trPr>
          <w:gridAfter w:val="1"/>
          <w:wAfter w:w="2757" w:type="dxa"/>
        </w:trPr>
        <w:tc>
          <w:tcPr>
            <w:tcW w:w="2586" w:type="dxa"/>
          </w:tcPr>
          <w:p w:rsidR="009A7A21" w:rsidRDefault="009A7A21"/>
        </w:tc>
        <w:tc>
          <w:tcPr>
            <w:tcW w:w="3334" w:type="dxa"/>
          </w:tcPr>
          <w:p w:rsidR="009A7A21" w:rsidRDefault="009A7A21" w:rsidP="00066698">
            <w:pPr>
              <w:pStyle w:val="Paragrafoelenco"/>
              <w:numPr>
                <w:ilvl w:val="0"/>
                <w:numId w:val="1"/>
              </w:numPr>
            </w:pPr>
            <w:r>
              <w:t>Amministratori di sistema</w:t>
            </w:r>
          </w:p>
        </w:tc>
        <w:tc>
          <w:tcPr>
            <w:tcW w:w="3260" w:type="dxa"/>
          </w:tcPr>
          <w:p w:rsidR="009A7A21" w:rsidRDefault="009A7A21" w:rsidP="00066698">
            <w:pPr>
              <w:pStyle w:val="Paragrafoelenco"/>
              <w:numPr>
                <w:ilvl w:val="0"/>
                <w:numId w:val="1"/>
              </w:numPr>
            </w:pPr>
            <w:r>
              <w:t>Adeguamento atti di nomina</w:t>
            </w:r>
          </w:p>
        </w:tc>
        <w:tc>
          <w:tcPr>
            <w:tcW w:w="2630" w:type="dxa"/>
          </w:tcPr>
          <w:p w:rsidR="009A7A21" w:rsidRDefault="00283957" w:rsidP="00283957">
            <w:pPr>
              <w:pStyle w:val="Paragrafoelenco"/>
              <w:ind w:left="352"/>
            </w:pPr>
            <w:r>
              <w:t xml:space="preserve">Provvedimento Garante </w:t>
            </w:r>
            <w:r w:rsidRPr="00283957">
              <w:t>27 novembre 2008</w:t>
            </w:r>
          </w:p>
          <w:p w:rsidR="00550908" w:rsidRDefault="00550908" w:rsidP="00283957">
            <w:pPr>
              <w:pStyle w:val="Paragrafoelenco"/>
              <w:ind w:left="352"/>
            </w:pPr>
          </w:p>
        </w:tc>
      </w:tr>
      <w:tr w:rsidR="009A7A21" w:rsidTr="004133FF">
        <w:trPr>
          <w:gridAfter w:val="1"/>
          <w:wAfter w:w="2757" w:type="dxa"/>
        </w:trPr>
        <w:tc>
          <w:tcPr>
            <w:tcW w:w="2586" w:type="dxa"/>
          </w:tcPr>
          <w:p w:rsidR="009A7A21" w:rsidRDefault="009A7A21"/>
        </w:tc>
        <w:tc>
          <w:tcPr>
            <w:tcW w:w="3334" w:type="dxa"/>
          </w:tcPr>
          <w:p w:rsidR="009A7A21" w:rsidRDefault="009A7A21" w:rsidP="00066698">
            <w:pPr>
              <w:pStyle w:val="Paragrafoelenco"/>
              <w:numPr>
                <w:ilvl w:val="0"/>
                <w:numId w:val="1"/>
              </w:numPr>
            </w:pPr>
            <w:r>
              <w:t>Responsabile interno privacy</w:t>
            </w:r>
          </w:p>
        </w:tc>
        <w:tc>
          <w:tcPr>
            <w:tcW w:w="3260" w:type="dxa"/>
          </w:tcPr>
          <w:p w:rsidR="009A7A21" w:rsidRDefault="009A7A21" w:rsidP="00066698">
            <w:pPr>
              <w:pStyle w:val="Paragrafoelenco"/>
              <w:numPr>
                <w:ilvl w:val="0"/>
                <w:numId w:val="1"/>
              </w:numPr>
            </w:pPr>
            <w:r>
              <w:t>Delega di funzioni</w:t>
            </w:r>
          </w:p>
          <w:p w:rsidR="009A7A21" w:rsidRPr="00066698" w:rsidRDefault="009A7A21" w:rsidP="00066698">
            <w:pPr>
              <w:pStyle w:val="Paragrafoelenco"/>
              <w:rPr>
                <w:i/>
              </w:rPr>
            </w:pPr>
            <w:r>
              <w:rPr>
                <w:i/>
              </w:rPr>
              <w:t>o</w:t>
            </w:r>
            <w:r w:rsidRPr="00066698">
              <w:rPr>
                <w:i/>
              </w:rPr>
              <w:t>ppure</w:t>
            </w:r>
          </w:p>
          <w:p w:rsidR="009A7A21" w:rsidRDefault="009A7A21" w:rsidP="00066698">
            <w:pPr>
              <w:pStyle w:val="Paragrafoelenco"/>
              <w:numPr>
                <w:ilvl w:val="0"/>
                <w:numId w:val="1"/>
              </w:numPr>
            </w:pPr>
            <w:r>
              <w:t>Mansionario</w:t>
            </w:r>
          </w:p>
          <w:p w:rsidR="00550908" w:rsidRDefault="00550908" w:rsidP="00550908">
            <w:pPr>
              <w:pStyle w:val="Paragrafoelenco"/>
            </w:pPr>
          </w:p>
        </w:tc>
        <w:tc>
          <w:tcPr>
            <w:tcW w:w="2630" w:type="dxa"/>
          </w:tcPr>
          <w:p w:rsidR="009A7A21" w:rsidRDefault="009A7A21" w:rsidP="00283957">
            <w:pPr>
              <w:pStyle w:val="Paragrafoelenco"/>
            </w:pPr>
          </w:p>
        </w:tc>
      </w:tr>
      <w:tr w:rsidR="009A7A21" w:rsidTr="004133FF">
        <w:trPr>
          <w:gridAfter w:val="1"/>
          <w:wAfter w:w="2757" w:type="dxa"/>
        </w:trPr>
        <w:tc>
          <w:tcPr>
            <w:tcW w:w="2586" w:type="dxa"/>
          </w:tcPr>
          <w:p w:rsidR="009A7A21" w:rsidRDefault="009A7A21"/>
        </w:tc>
        <w:tc>
          <w:tcPr>
            <w:tcW w:w="3334" w:type="dxa"/>
          </w:tcPr>
          <w:p w:rsidR="009A7A21" w:rsidRDefault="009A7A21" w:rsidP="00066698">
            <w:pPr>
              <w:pStyle w:val="Paragrafoelenco"/>
              <w:numPr>
                <w:ilvl w:val="0"/>
                <w:numId w:val="1"/>
              </w:numPr>
            </w:pPr>
            <w:r>
              <w:t>Responsabili esterni al trattamento dati</w:t>
            </w:r>
          </w:p>
        </w:tc>
        <w:tc>
          <w:tcPr>
            <w:tcW w:w="3260" w:type="dxa"/>
          </w:tcPr>
          <w:p w:rsidR="009A7A21" w:rsidRDefault="009A7A21" w:rsidP="00066698">
            <w:pPr>
              <w:pStyle w:val="Paragrafoelenco"/>
              <w:numPr>
                <w:ilvl w:val="0"/>
                <w:numId w:val="1"/>
              </w:numPr>
            </w:pPr>
            <w:r>
              <w:t>Verifica atto di nomina (distinto in ragione delle categorie di responsabili, es. software house, consulenti lavoro, società vigilanza, per attività geo-localizzazione, etc.)</w:t>
            </w:r>
          </w:p>
          <w:p w:rsidR="004133FF" w:rsidRDefault="004133FF" w:rsidP="004133FF">
            <w:pPr>
              <w:pStyle w:val="Paragrafoelenco"/>
            </w:pPr>
          </w:p>
        </w:tc>
        <w:tc>
          <w:tcPr>
            <w:tcW w:w="2630" w:type="dxa"/>
          </w:tcPr>
          <w:p w:rsidR="009A7A21" w:rsidRDefault="00283957" w:rsidP="00283957">
            <w:pPr>
              <w:pStyle w:val="Paragrafoelenco"/>
              <w:ind w:left="352"/>
            </w:pPr>
            <w:r>
              <w:t>ART.28 GDPR</w:t>
            </w:r>
          </w:p>
        </w:tc>
      </w:tr>
      <w:tr w:rsidR="006136D9" w:rsidTr="004133FF">
        <w:tc>
          <w:tcPr>
            <w:tcW w:w="2586" w:type="dxa"/>
          </w:tcPr>
          <w:p w:rsidR="006136D9" w:rsidRDefault="006136D9"/>
        </w:tc>
        <w:tc>
          <w:tcPr>
            <w:tcW w:w="3334" w:type="dxa"/>
          </w:tcPr>
          <w:p w:rsidR="006136D9" w:rsidRDefault="006136D9" w:rsidP="000C01E9">
            <w:pPr>
              <w:pStyle w:val="Paragrafoelenco"/>
              <w:numPr>
                <w:ilvl w:val="0"/>
                <w:numId w:val="1"/>
              </w:numPr>
            </w:pPr>
            <w:r>
              <w:t>DPO</w:t>
            </w:r>
          </w:p>
        </w:tc>
        <w:tc>
          <w:tcPr>
            <w:tcW w:w="3260" w:type="dxa"/>
          </w:tcPr>
          <w:p w:rsidR="006136D9" w:rsidRDefault="006136D9" w:rsidP="000C01E9">
            <w:pPr>
              <w:pStyle w:val="Paragrafoelenco"/>
              <w:numPr>
                <w:ilvl w:val="0"/>
                <w:numId w:val="1"/>
              </w:numPr>
            </w:pPr>
            <w:r>
              <w:t>Verifica presupposti di legge per nomina</w:t>
            </w:r>
          </w:p>
          <w:p w:rsidR="006136D9" w:rsidRDefault="006136D9" w:rsidP="000C01E9">
            <w:pPr>
              <w:pStyle w:val="Paragrafoelenco"/>
              <w:numPr>
                <w:ilvl w:val="0"/>
                <w:numId w:val="1"/>
              </w:numPr>
            </w:pPr>
            <w:r>
              <w:t>Verifica requisiti candidati</w:t>
            </w:r>
          </w:p>
          <w:p w:rsidR="006136D9" w:rsidRDefault="006136D9" w:rsidP="000C01E9">
            <w:pPr>
              <w:pStyle w:val="Paragrafoelenco"/>
              <w:numPr>
                <w:ilvl w:val="0"/>
                <w:numId w:val="1"/>
              </w:numPr>
            </w:pPr>
            <w:r>
              <w:t>Atto di nomina</w:t>
            </w:r>
          </w:p>
        </w:tc>
        <w:tc>
          <w:tcPr>
            <w:tcW w:w="2630" w:type="dxa"/>
          </w:tcPr>
          <w:p w:rsidR="006136D9" w:rsidRDefault="006136D9" w:rsidP="00283957">
            <w:pPr>
              <w:pStyle w:val="Paragrafoelenco"/>
              <w:ind w:left="352"/>
            </w:pPr>
            <w:r>
              <w:t>ART.37 GDPR</w:t>
            </w:r>
          </w:p>
        </w:tc>
        <w:tc>
          <w:tcPr>
            <w:tcW w:w="2757" w:type="dxa"/>
          </w:tcPr>
          <w:p w:rsidR="006136D9" w:rsidRDefault="00CF56FE" w:rsidP="00283957">
            <w:pPr>
              <w:pStyle w:val="Paragrafoelenco"/>
              <w:ind w:left="352"/>
            </w:pPr>
            <w:r>
              <w:t>Viene nominato</w:t>
            </w:r>
            <w:r w:rsidR="006136D9">
              <w:t xml:space="preserve"> ogniqualvolta:</w:t>
            </w:r>
          </w:p>
          <w:p w:rsidR="006136D9" w:rsidRDefault="006136D9" w:rsidP="00283957">
            <w:pPr>
              <w:pStyle w:val="Paragrafoelenco"/>
              <w:ind w:left="352"/>
            </w:pPr>
            <w:r w:rsidRPr="006136D9">
              <w:t>a) il trattamento è effettuato da un'</w:t>
            </w:r>
            <w:r w:rsidRPr="00A0248C">
              <w:rPr>
                <w:b/>
              </w:rPr>
              <w:t xml:space="preserve">autorità pubblica </w:t>
            </w:r>
            <w:r w:rsidRPr="006136D9">
              <w:t xml:space="preserve">o da un </w:t>
            </w:r>
            <w:r w:rsidRPr="00A0248C">
              <w:rPr>
                <w:b/>
              </w:rPr>
              <w:t>organismo pubblico</w:t>
            </w:r>
            <w:r w:rsidRPr="006136D9">
              <w:t>, eccettuate le autorità giurisdizionali quando esercitano le</w:t>
            </w:r>
            <w:r>
              <w:t xml:space="preserve"> loro funzioni giurisdizionali;</w:t>
            </w:r>
          </w:p>
          <w:p w:rsidR="006136D9" w:rsidRDefault="006136D9" w:rsidP="006136D9">
            <w:pPr>
              <w:pStyle w:val="Paragrafoelenco"/>
              <w:ind w:left="352"/>
            </w:pPr>
            <w:r w:rsidRPr="006136D9">
              <w:t xml:space="preserve">b) le attività principali del titolare del trattamento o del responsabile del trattamento consistono in trattamenti che, per loro natura, ambito di applicazione e/o finalità, richiedono il </w:t>
            </w:r>
            <w:r w:rsidRPr="00A0248C">
              <w:rPr>
                <w:b/>
              </w:rPr>
              <w:t>monitoraggio regolare e sistematico degli interessati su larga scala</w:t>
            </w:r>
            <w:r w:rsidRPr="006136D9">
              <w:t xml:space="preserve">; </w:t>
            </w:r>
          </w:p>
          <w:p w:rsidR="006136D9" w:rsidRDefault="006136D9" w:rsidP="00CF56FE">
            <w:pPr>
              <w:pStyle w:val="Paragrafoelenco"/>
              <w:ind w:left="352"/>
            </w:pPr>
            <w:r w:rsidRPr="006136D9">
              <w:t xml:space="preserve">c) le attività principali del titolare del trattamento o del responsabile del trattamento consistono nel trattamento, </w:t>
            </w:r>
            <w:r w:rsidRPr="00A0248C">
              <w:rPr>
                <w:b/>
              </w:rPr>
              <w:t>su larga scala</w:t>
            </w:r>
            <w:r w:rsidRPr="006136D9">
              <w:t xml:space="preserve">, di </w:t>
            </w:r>
            <w:r w:rsidRPr="00A0248C">
              <w:rPr>
                <w:b/>
              </w:rPr>
              <w:t xml:space="preserve">categorie particolari di dati personali </w:t>
            </w:r>
            <w:r w:rsidRPr="006136D9">
              <w:t>di cui all'art</w:t>
            </w:r>
            <w:r w:rsidR="00CF56FE">
              <w:t>.</w:t>
            </w:r>
            <w:r w:rsidRPr="006136D9">
              <w:t xml:space="preserve"> 9 o di dati relativi a condanne penali e a reati di cui all'art</w:t>
            </w:r>
            <w:r w:rsidR="00CF56FE">
              <w:t>.</w:t>
            </w:r>
            <w:r w:rsidRPr="006136D9">
              <w:t>10.</w:t>
            </w:r>
          </w:p>
        </w:tc>
      </w:tr>
      <w:tr w:rsidR="009A7A21" w:rsidTr="004133FF">
        <w:trPr>
          <w:gridAfter w:val="1"/>
          <w:wAfter w:w="2757" w:type="dxa"/>
        </w:trPr>
        <w:tc>
          <w:tcPr>
            <w:tcW w:w="2586" w:type="dxa"/>
          </w:tcPr>
          <w:p w:rsidR="009A7A21" w:rsidRDefault="009A7A21"/>
        </w:tc>
        <w:tc>
          <w:tcPr>
            <w:tcW w:w="3334" w:type="dxa"/>
          </w:tcPr>
          <w:p w:rsidR="009A7A21" w:rsidRDefault="009A7A21" w:rsidP="000C01E9">
            <w:pPr>
              <w:pStyle w:val="Paragrafoelenco"/>
              <w:numPr>
                <w:ilvl w:val="0"/>
                <w:numId w:val="1"/>
              </w:numPr>
            </w:pPr>
            <w:r>
              <w:t>Nomina dell’azienda a responsabile esterno</w:t>
            </w:r>
          </w:p>
        </w:tc>
        <w:tc>
          <w:tcPr>
            <w:tcW w:w="3260" w:type="dxa"/>
          </w:tcPr>
          <w:p w:rsidR="009A7A21" w:rsidRDefault="009A7A21" w:rsidP="000C01E9">
            <w:pPr>
              <w:pStyle w:val="Paragrafoelenco"/>
              <w:numPr>
                <w:ilvl w:val="0"/>
                <w:numId w:val="1"/>
              </w:numPr>
            </w:pPr>
            <w:r>
              <w:t>Verifica atto di nomina</w:t>
            </w:r>
          </w:p>
          <w:p w:rsidR="009A7A21" w:rsidRDefault="009A7A21" w:rsidP="000C01E9">
            <w:pPr>
              <w:pStyle w:val="Paragrafoelenco"/>
              <w:numPr>
                <w:ilvl w:val="0"/>
                <w:numId w:val="1"/>
              </w:numPr>
            </w:pPr>
            <w:r>
              <w:t>Verifica adempimenti conseguenti (conformità all’atto di nomina)</w:t>
            </w:r>
          </w:p>
          <w:p w:rsidR="00E7279F" w:rsidRDefault="009A7A21" w:rsidP="00E7279F">
            <w:pPr>
              <w:pStyle w:val="Paragrafoelenco"/>
              <w:numPr>
                <w:ilvl w:val="0"/>
                <w:numId w:val="1"/>
              </w:numPr>
            </w:pPr>
            <w:r>
              <w:t>Registro dei trattamenti del responsabile (</w:t>
            </w:r>
            <w:r w:rsidRPr="000C01E9">
              <w:rPr>
                <w:i/>
              </w:rPr>
              <w:t>eventuale</w:t>
            </w:r>
            <w:r>
              <w:t>)</w:t>
            </w:r>
          </w:p>
          <w:p w:rsidR="004133FF" w:rsidRDefault="004133FF" w:rsidP="004133FF">
            <w:pPr>
              <w:pStyle w:val="Paragrafoelenco"/>
            </w:pPr>
          </w:p>
        </w:tc>
        <w:tc>
          <w:tcPr>
            <w:tcW w:w="2630" w:type="dxa"/>
          </w:tcPr>
          <w:p w:rsidR="009A7A21" w:rsidRDefault="00CC4D67" w:rsidP="00CC4D67">
            <w:pPr>
              <w:pStyle w:val="Paragrafoelenco"/>
              <w:ind w:left="352"/>
            </w:pPr>
            <w:r>
              <w:t>ART.</w:t>
            </w:r>
            <w:r w:rsidR="00A0118E">
              <w:t xml:space="preserve"> </w:t>
            </w:r>
            <w:r>
              <w:t>28 GDPR</w:t>
            </w:r>
          </w:p>
          <w:p w:rsidR="00312C64" w:rsidRDefault="00312C64" w:rsidP="00CC4D67">
            <w:pPr>
              <w:pStyle w:val="Paragrafoelenco"/>
              <w:ind w:left="352"/>
            </w:pPr>
          </w:p>
          <w:p w:rsidR="00312C64" w:rsidRDefault="00312C64" w:rsidP="00CC4D67">
            <w:pPr>
              <w:pStyle w:val="Paragrafoelenco"/>
              <w:ind w:left="352"/>
            </w:pPr>
          </w:p>
          <w:p w:rsidR="00312C64" w:rsidRDefault="00312C64" w:rsidP="00CC4D67">
            <w:pPr>
              <w:pStyle w:val="Paragrafoelenco"/>
              <w:ind w:left="352"/>
            </w:pPr>
          </w:p>
          <w:p w:rsidR="00312C64" w:rsidRDefault="00312C64" w:rsidP="00CC4D67">
            <w:pPr>
              <w:pStyle w:val="Paragrafoelenco"/>
              <w:ind w:left="352"/>
            </w:pPr>
            <w:r w:rsidRPr="000351C8">
              <w:t>ART. 30 GDPR</w:t>
            </w:r>
          </w:p>
          <w:p w:rsidR="00550908" w:rsidRDefault="00550908" w:rsidP="00CC4D67">
            <w:pPr>
              <w:pStyle w:val="Paragrafoelenco"/>
              <w:ind w:left="352"/>
            </w:pPr>
          </w:p>
          <w:p w:rsidR="00550908" w:rsidRDefault="00550908" w:rsidP="00CC4D67">
            <w:pPr>
              <w:pStyle w:val="Paragrafoelenco"/>
              <w:ind w:left="352"/>
            </w:pPr>
          </w:p>
        </w:tc>
      </w:tr>
      <w:tr w:rsidR="00A0118E" w:rsidTr="004133FF">
        <w:trPr>
          <w:gridAfter w:val="1"/>
          <w:wAfter w:w="2757" w:type="dxa"/>
        </w:trPr>
        <w:tc>
          <w:tcPr>
            <w:tcW w:w="2586" w:type="dxa"/>
          </w:tcPr>
          <w:p w:rsidR="00A0118E" w:rsidRDefault="00A0118E"/>
        </w:tc>
        <w:tc>
          <w:tcPr>
            <w:tcW w:w="3334" w:type="dxa"/>
          </w:tcPr>
          <w:p w:rsidR="00A0118E" w:rsidRPr="00A0118E" w:rsidRDefault="00A0118E" w:rsidP="00A0118E">
            <w:pPr>
              <w:pStyle w:val="Paragrafoelenco"/>
              <w:numPr>
                <w:ilvl w:val="0"/>
                <w:numId w:val="1"/>
              </w:numPr>
            </w:pPr>
            <w:r w:rsidRPr="00A0248C">
              <w:t>Sicurezza: misure tecniche e organizzative</w:t>
            </w:r>
          </w:p>
        </w:tc>
        <w:tc>
          <w:tcPr>
            <w:tcW w:w="3260" w:type="dxa"/>
          </w:tcPr>
          <w:p w:rsidR="00A0118E" w:rsidRPr="00A0248C" w:rsidRDefault="00A0118E" w:rsidP="00A0118E">
            <w:pPr>
              <w:ind w:left="360"/>
            </w:pPr>
            <w:r w:rsidRPr="00A0248C">
              <w:t>(per tutte: “se del caso” = tenendo conto dei rischi e del contesto)</w:t>
            </w:r>
          </w:p>
          <w:p w:rsidR="00A0118E" w:rsidRPr="00A0248C" w:rsidRDefault="00A0118E" w:rsidP="000C01E9">
            <w:pPr>
              <w:pStyle w:val="Paragrafoelenco"/>
              <w:numPr>
                <w:ilvl w:val="0"/>
                <w:numId w:val="1"/>
              </w:numPr>
            </w:pPr>
            <w:proofErr w:type="spellStart"/>
            <w:r w:rsidRPr="00A0248C">
              <w:t>Pseudonimizzazione</w:t>
            </w:r>
            <w:proofErr w:type="spellEnd"/>
            <w:r w:rsidRPr="00A0248C">
              <w:t xml:space="preserve"> e/o cifratura dei dati</w:t>
            </w:r>
          </w:p>
          <w:p w:rsidR="00A0118E" w:rsidRPr="00A0248C" w:rsidRDefault="00A0118E" w:rsidP="000C01E9">
            <w:pPr>
              <w:pStyle w:val="Paragrafoelenco"/>
              <w:numPr>
                <w:ilvl w:val="0"/>
                <w:numId w:val="1"/>
              </w:numPr>
            </w:pPr>
            <w:r w:rsidRPr="00A0248C">
              <w:t xml:space="preserve">Resilienza dei sistemi e dei servizi (software e </w:t>
            </w:r>
            <w:proofErr w:type="spellStart"/>
            <w:r w:rsidRPr="00A0248C">
              <w:t>app</w:t>
            </w:r>
            <w:proofErr w:type="spellEnd"/>
            <w:r w:rsidRPr="00A0248C">
              <w:t>)</w:t>
            </w:r>
          </w:p>
          <w:p w:rsidR="00A0118E" w:rsidRPr="00A0248C" w:rsidRDefault="00A0118E" w:rsidP="000C01E9">
            <w:pPr>
              <w:pStyle w:val="Paragrafoelenco"/>
              <w:numPr>
                <w:ilvl w:val="0"/>
                <w:numId w:val="1"/>
              </w:numPr>
            </w:pPr>
            <w:r w:rsidRPr="00A0248C">
              <w:t xml:space="preserve">Strumenti e procedure di ripristino, per assicurare la disponibilità e l’accesso dei dati in caso di data </w:t>
            </w:r>
            <w:proofErr w:type="spellStart"/>
            <w:r w:rsidRPr="00A0248C">
              <w:t>breach</w:t>
            </w:r>
            <w:proofErr w:type="spellEnd"/>
          </w:p>
          <w:p w:rsidR="00A0248C" w:rsidRDefault="00A0118E" w:rsidP="00A0248C">
            <w:pPr>
              <w:pStyle w:val="Paragrafoelenco"/>
              <w:numPr>
                <w:ilvl w:val="0"/>
                <w:numId w:val="1"/>
              </w:numPr>
            </w:pPr>
            <w:r w:rsidRPr="00A0248C">
              <w:t>Procedura/e di verifica di efficacia e di riesame delle misure tecniche e organizzative</w:t>
            </w:r>
          </w:p>
          <w:p w:rsidR="00A0118E" w:rsidRDefault="00A0118E" w:rsidP="00A0248C">
            <w:pPr>
              <w:pStyle w:val="Paragrafoelenco"/>
              <w:numPr>
                <w:ilvl w:val="0"/>
                <w:numId w:val="1"/>
              </w:numPr>
            </w:pPr>
            <w:r w:rsidRPr="00A0248C">
              <w:t>Istruzioni agli amministratori di sistema ed agli incaricati</w:t>
            </w:r>
          </w:p>
          <w:p w:rsidR="00550908" w:rsidRPr="00A0248C" w:rsidRDefault="00550908" w:rsidP="00550908">
            <w:pPr>
              <w:pStyle w:val="Paragrafoelenco"/>
            </w:pPr>
          </w:p>
        </w:tc>
        <w:tc>
          <w:tcPr>
            <w:tcW w:w="2630" w:type="dxa"/>
          </w:tcPr>
          <w:p w:rsidR="00A0118E" w:rsidRDefault="00A0118E" w:rsidP="00CC4D67">
            <w:pPr>
              <w:pStyle w:val="Paragrafoelenco"/>
              <w:ind w:left="352"/>
            </w:pPr>
            <w:r w:rsidRPr="00A0248C">
              <w:t>ART. 32 GDPR</w:t>
            </w:r>
          </w:p>
        </w:tc>
      </w:tr>
      <w:tr w:rsidR="009A7A21" w:rsidTr="004133FF">
        <w:trPr>
          <w:gridAfter w:val="1"/>
          <w:wAfter w:w="2757" w:type="dxa"/>
        </w:trPr>
        <w:tc>
          <w:tcPr>
            <w:tcW w:w="2586" w:type="dxa"/>
            <w:shd w:val="clear" w:color="auto" w:fill="C2D69B" w:themeFill="accent3" w:themeFillTint="99"/>
          </w:tcPr>
          <w:p w:rsidR="009A7A21" w:rsidRDefault="00EF5FB7">
            <w:r>
              <w:t>CONTITOLARITÀ</w:t>
            </w:r>
          </w:p>
        </w:tc>
        <w:tc>
          <w:tcPr>
            <w:tcW w:w="3334" w:type="dxa"/>
            <w:shd w:val="clear" w:color="auto" w:fill="C2D69B" w:themeFill="accent3" w:themeFillTint="99"/>
          </w:tcPr>
          <w:p w:rsidR="009A7A21" w:rsidRDefault="009A7A21" w:rsidP="00385715">
            <w:pPr>
              <w:pStyle w:val="Paragrafoelenco"/>
            </w:pPr>
          </w:p>
        </w:tc>
        <w:tc>
          <w:tcPr>
            <w:tcW w:w="3260" w:type="dxa"/>
            <w:shd w:val="clear" w:color="auto" w:fill="C2D69B" w:themeFill="accent3" w:themeFillTint="99"/>
          </w:tcPr>
          <w:p w:rsidR="009A7A21" w:rsidRDefault="009A7A21" w:rsidP="00385715">
            <w:pPr>
              <w:pStyle w:val="Paragrafoelenco"/>
            </w:pPr>
          </w:p>
        </w:tc>
        <w:tc>
          <w:tcPr>
            <w:tcW w:w="2630" w:type="dxa"/>
            <w:shd w:val="clear" w:color="auto" w:fill="C2D69B" w:themeFill="accent3" w:themeFillTint="99"/>
          </w:tcPr>
          <w:p w:rsidR="009A7A21" w:rsidRDefault="009A7A21" w:rsidP="00385715">
            <w:pPr>
              <w:pStyle w:val="Paragrafoelenco"/>
            </w:pPr>
          </w:p>
        </w:tc>
      </w:tr>
      <w:tr w:rsidR="009A7A21" w:rsidTr="004133FF">
        <w:trPr>
          <w:gridAfter w:val="1"/>
          <w:wAfter w:w="2757" w:type="dxa"/>
        </w:trPr>
        <w:tc>
          <w:tcPr>
            <w:tcW w:w="2586" w:type="dxa"/>
          </w:tcPr>
          <w:p w:rsidR="009A7A21" w:rsidRDefault="009A7A21"/>
        </w:tc>
        <w:tc>
          <w:tcPr>
            <w:tcW w:w="3334" w:type="dxa"/>
          </w:tcPr>
          <w:p w:rsidR="009A7A21" w:rsidRDefault="009A7A21" w:rsidP="000C01E9">
            <w:pPr>
              <w:pStyle w:val="Paragrafoelenco"/>
              <w:numPr>
                <w:ilvl w:val="0"/>
                <w:numId w:val="1"/>
              </w:numPr>
            </w:pPr>
            <w:r>
              <w:t>Contitolarità infragruppo</w:t>
            </w:r>
          </w:p>
        </w:tc>
        <w:tc>
          <w:tcPr>
            <w:tcW w:w="3260" w:type="dxa"/>
          </w:tcPr>
          <w:p w:rsidR="009A7A21" w:rsidRDefault="009A7A21" w:rsidP="000C01E9">
            <w:pPr>
              <w:pStyle w:val="Paragrafoelenco"/>
              <w:numPr>
                <w:ilvl w:val="0"/>
                <w:numId w:val="1"/>
              </w:numPr>
            </w:pPr>
            <w:r>
              <w:t>Individuazione trattamenti in contitolarità</w:t>
            </w:r>
          </w:p>
          <w:p w:rsidR="009A7A21" w:rsidRDefault="009A7A21" w:rsidP="000C01E9">
            <w:pPr>
              <w:pStyle w:val="Paragrafoelenco"/>
              <w:numPr>
                <w:ilvl w:val="0"/>
                <w:numId w:val="1"/>
              </w:numPr>
            </w:pPr>
            <w:r>
              <w:t>Accordo di contitolarità</w:t>
            </w:r>
          </w:p>
        </w:tc>
        <w:tc>
          <w:tcPr>
            <w:tcW w:w="2630" w:type="dxa"/>
          </w:tcPr>
          <w:p w:rsidR="009A7A21" w:rsidRDefault="00CC4D67" w:rsidP="00CC4D67">
            <w:pPr>
              <w:pStyle w:val="Paragrafoelenco"/>
              <w:ind w:left="352"/>
            </w:pPr>
            <w:r>
              <w:t>ART.</w:t>
            </w:r>
            <w:r w:rsidR="00A0118E">
              <w:t xml:space="preserve"> </w:t>
            </w:r>
            <w:r>
              <w:t>26 GDPR</w:t>
            </w:r>
          </w:p>
          <w:p w:rsidR="00550908" w:rsidRDefault="00550908" w:rsidP="00CC4D67">
            <w:pPr>
              <w:pStyle w:val="Paragrafoelenco"/>
              <w:ind w:left="352"/>
            </w:pPr>
          </w:p>
          <w:p w:rsidR="00550908" w:rsidRDefault="00550908" w:rsidP="00CC4D67">
            <w:pPr>
              <w:pStyle w:val="Paragrafoelenco"/>
              <w:ind w:left="352"/>
            </w:pPr>
          </w:p>
          <w:p w:rsidR="00550908" w:rsidRDefault="00550908" w:rsidP="00CC4D67">
            <w:pPr>
              <w:pStyle w:val="Paragrafoelenco"/>
              <w:ind w:left="352"/>
            </w:pPr>
          </w:p>
        </w:tc>
      </w:tr>
      <w:tr w:rsidR="009A7A21" w:rsidTr="004133FF">
        <w:trPr>
          <w:gridAfter w:val="1"/>
          <w:wAfter w:w="2757" w:type="dxa"/>
        </w:trPr>
        <w:tc>
          <w:tcPr>
            <w:tcW w:w="2586" w:type="dxa"/>
          </w:tcPr>
          <w:p w:rsidR="009A7A21" w:rsidRDefault="009A7A21"/>
        </w:tc>
        <w:tc>
          <w:tcPr>
            <w:tcW w:w="3334" w:type="dxa"/>
          </w:tcPr>
          <w:p w:rsidR="009A7A21" w:rsidRDefault="009A7A21" w:rsidP="000C01E9">
            <w:pPr>
              <w:pStyle w:val="Paragrafoelenco"/>
              <w:numPr>
                <w:ilvl w:val="0"/>
                <w:numId w:val="1"/>
              </w:numPr>
            </w:pPr>
            <w:r>
              <w:t>Contitolarità non infragruppo</w:t>
            </w:r>
          </w:p>
        </w:tc>
        <w:tc>
          <w:tcPr>
            <w:tcW w:w="3260" w:type="dxa"/>
          </w:tcPr>
          <w:p w:rsidR="009A7A21" w:rsidRDefault="009A7A21" w:rsidP="000C01E9">
            <w:pPr>
              <w:pStyle w:val="Paragrafoelenco"/>
              <w:numPr>
                <w:ilvl w:val="0"/>
                <w:numId w:val="1"/>
              </w:numPr>
            </w:pPr>
            <w:r>
              <w:t>Individuazione trattamenti in contitolarità</w:t>
            </w:r>
          </w:p>
          <w:p w:rsidR="00354EB7" w:rsidRDefault="009A7A21" w:rsidP="00354EB7">
            <w:pPr>
              <w:pStyle w:val="Paragrafoelenco"/>
              <w:numPr>
                <w:ilvl w:val="0"/>
                <w:numId w:val="1"/>
              </w:numPr>
            </w:pPr>
            <w:r>
              <w:t>Accordo di contitolarità</w:t>
            </w:r>
          </w:p>
          <w:p w:rsidR="00354EB7" w:rsidRDefault="00354EB7" w:rsidP="00354EB7"/>
        </w:tc>
        <w:tc>
          <w:tcPr>
            <w:tcW w:w="2630" w:type="dxa"/>
          </w:tcPr>
          <w:p w:rsidR="009A7A21" w:rsidRDefault="00CC4D67" w:rsidP="00CC4D67">
            <w:pPr>
              <w:pStyle w:val="Paragrafoelenco"/>
              <w:ind w:left="352"/>
            </w:pPr>
            <w:r>
              <w:t>ART.</w:t>
            </w:r>
            <w:r w:rsidR="00A0118E">
              <w:t xml:space="preserve"> </w:t>
            </w:r>
            <w:r>
              <w:t>26 GDPR</w:t>
            </w:r>
          </w:p>
        </w:tc>
      </w:tr>
      <w:tr w:rsidR="009A7A21" w:rsidTr="004133FF">
        <w:trPr>
          <w:gridAfter w:val="1"/>
          <w:wAfter w:w="2757" w:type="dxa"/>
        </w:trPr>
        <w:tc>
          <w:tcPr>
            <w:tcW w:w="2586" w:type="dxa"/>
            <w:shd w:val="clear" w:color="auto" w:fill="C2D69B" w:themeFill="accent3" w:themeFillTint="99"/>
          </w:tcPr>
          <w:p w:rsidR="009A7A21" w:rsidRDefault="00EF5FB7">
            <w:r>
              <w:t>DOCUMENTI MAPPATURE TRATTAMENTI</w:t>
            </w:r>
          </w:p>
        </w:tc>
        <w:tc>
          <w:tcPr>
            <w:tcW w:w="3334" w:type="dxa"/>
            <w:shd w:val="clear" w:color="auto" w:fill="C2D69B" w:themeFill="accent3" w:themeFillTint="99"/>
          </w:tcPr>
          <w:p w:rsidR="009A7A21" w:rsidRDefault="009A7A21"/>
        </w:tc>
        <w:tc>
          <w:tcPr>
            <w:tcW w:w="3260" w:type="dxa"/>
            <w:shd w:val="clear" w:color="auto" w:fill="C2D69B" w:themeFill="accent3" w:themeFillTint="99"/>
          </w:tcPr>
          <w:p w:rsidR="009A7A21" w:rsidRDefault="009A7A21"/>
        </w:tc>
        <w:tc>
          <w:tcPr>
            <w:tcW w:w="2630" w:type="dxa"/>
            <w:shd w:val="clear" w:color="auto" w:fill="C2D69B" w:themeFill="accent3" w:themeFillTint="99"/>
          </w:tcPr>
          <w:p w:rsidR="009A7A21" w:rsidRDefault="009A7A21"/>
        </w:tc>
      </w:tr>
      <w:tr w:rsidR="006136D9" w:rsidTr="004133FF">
        <w:tc>
          <w:tcPr>
            <w:tcW w:w="2586" w:type="dxa"/>
          </w:tcPr>
          <w:p w:rsidR="006136D9" w:rsidRDefault="006136D9"/>
        </w:tc>
        <w:tc>
          <w:tcPr>
            <w:tcW w:w="3334" w:type="dxa"/>
          </w:tcPr>
          <w:p w:rsidR="006136D9" w:rsidRDefault="006136D9" w:rsidP="000C01E9">
            <w:pPr>
              <w:pStyle w:val="Paragrafoelenco"/>
              <w:numPr>
                <w:ilvl w:val="0"/>
                <w:numId w:val="1"/>
              </w:numPr>
            </w:pPr>
            <w:r>
              <w:t>Valutazione d’impatto trattamenti da compiere</w:t>
            </w:r>
          </w:p>
        </w:tc>
        <w:tc>
          <w:tcPr>
            <w:tcW w:w="3260" w:type="dxa"/>
          </w:tcPr>
          <w:p w:rsidR="006136D9" w:rsidRDefault="006136D9" w:rsidP="000C01E9">
            <w:pPr>
              <w:pStyle w:val="Paragrafoelenco"/>
              <w:numPr>
                <w:ilvl w:val="0"/>
                <w:numId w:val="1"/>
              </w:numPr>
            </w:pPr>
            <w:r>
              <w:t>Verifica presupposti di legge</w:t>
            </w:r>
          </w:p>
          <w:p w:rsidR="006136D9" w:rsidRDefault="006136D9" w:rsidP="000C01E9">
            <w:pPr>
              <w:pStyle w:val="Paragrafoelenco"/>
              <w:numPr>
                <w:ilvl w:val="0"/>
                <w:numId w:val="1"/>
              </w:numPr>
            </w:pPr>
            <w:r>
              <w:t>Adozione procedure di autovalutazione dei rischi</w:t>
            </w:r>
          </w:p>
          <w:p w:rsidR="006136D9" w:rsidRDefault="006136D9" w:rsidP="000C01E9">
            <w:pPr>
              <w:pStyle w:val="Paragrafoelenco"/>
              <w:numPr>
                <w:ilvl w:val="0"/>
                <w:numId w:val="1"/>
              </w:numPr>
            </w:pPr>
            <w:r>
              <w:t>Riscontro documentale</w:t>
            </w:r>
          </w:p>
        </w:tc>
        <w:tc>
          <w:tcPr>
            <w:tcW w:w="2630" w:type="dxa"/>
          </w:tcPr>
          <w:p w:rsidR="000351C8" w:rsidRDefault="006136D9" w:rsidP="00CC4D67">
            <w:pPr>
              <w:pStyle w:val="Paragrafoelenco"/>
              <w:ind w:left="352"/>
            </w:pPr>
            <w:r>
              <w:t>ART.35 GDPR</w:t>
            </w:r>
          </w:p>
          <w:p w:rsidR="003A1E22" w:rsidRDefault="003A1E22" w:rsidP="00CC4D67">
            <w:pPr>
              <w:pStyle w:val="Paragrafoelenco"/>
              <w:ind w:left="352"/>
            </w:pPr>
          </w:p>
          <w:p w:rsidR="00312C64" w:rsidRDefault="00312C64" w:rsidP="00CC4D67">
            <w:pPr>
              <w:pStyle w:val="Paragrafoelenco"/>
              <w:ind w:left="352"/>
            </w:pPr>
            <w:r w:rsidRPr="000351C8">
              <w:t xml:space="preserve">Linee guida </w:t>
            </w:r>
            <w:r w:rsidR="00A115C8" w:rsidRPr="000351C8">
              <w:t xml:space="preserve"> del WP 29 del 4.4.2017</w:t>
            </w:r>
          </w:p>
        </w:tc>
        <w:tc>
          <w:tcPr>
            <w:tcW w:w="2757" w:type="dxa"/>
          </w:tcPr>
          <w:p w:rsidR="006136D9" w:rsidRDefault="00CF56FE" w:rsidP="006136D9">
            <w:pPr>
              <w:pStyle w:val="Paragrafoelenco"/>
              <w:ind w:left="352"/>
            </w:pPr>
            <w:r w:rsidRPr="00CF56FE">
              <w:t>Richiesta</w:t>
            </w:r>
            <w:r>
              <w:t xml:space="preserve">, </w:t>
            </w:r>
            <w:r w:rsidR="006136D9" w:rsidRPr="00CF56FE">
              <w:t>in</w:t>
            </w:r>
            <w:r w:rsidR="006136D9" w:rsidRPr="006136D9">
              <w:t xml:space="preserve"> particolare</w:t>
            </w:r>
            <w:r>
              <w:t>,</w:t>
            </w:r>
            <w:r w:rsidR="006136D9" w:rsidRPr="006136D9">
              <w:t xml:space="preserve"> nei</w:t>
            </w:r>
            <w:r w:rsidR="00E7279F">
              <w:t xml:space="preserve"> seguenti</w:t>
            </w:r>
            <w:r w:rsidR="006136D9" w:rsidRPr="006136D9">
              <w:t xml:space="preserve"> </w:t>
            </w:r>
            <w:r w:rsidR="006136D9" w:rsidRPr="00E7279F">
              <w:rPr>
                <w:b/>
              </w:rPr>
              <w:t>casi</w:t>
            </w:r>
            <w:r w:rsidR="006136D9" w:rsidRPr="006136D9">
              <w:t>:</w:t>
            </w:r>
          </w:p>
          <w:p w:rsidR="006136D9" w:rsidRDefault="006136D9" w:rsidP="006136D9">
            <w:pPr>
              <w:pStyle w:val="Paragrafoelenco"/>
              <w:ind w:left="352"/>
            </w:pPr>
            <w:r w:rsidRPr="006136D9">
              <w:t>a)</w:t>
            </w:r>
            <w:r w:rsidR="00E7279F">
              <w:t xml:space="preserve"> </w:t>
            </w:r>
            <w:r w:rsidRPr="006136D9">
              <w:t>una valutazione sistematica e globale di aspetti personali relativi a persone fisiche, basata su un trattamento automatizzato, compresa la profilazione, e sulla quale si fondano decisioni che hanno effetti giuridici o incidono in modo analogo significativa</w:t>
            </w:r>
            <w:r>
              <w:t>mente su dette persone fisiche;</w:t>
            </w:r>
          </w:p>
          <w:p w:rsidR="006136D9" w:rsidRDefault="006136D9" w:rsidP="006136D9">
            <w:pPr>
              <w:pStyle w:val="Paragrafoelenco"/>
              <w:ind w:left="352"/>
            </w:pPr>
            <w:r w:rsidRPr="006136D9">
              <w:t>b) il trattamento, su larga scala, di categorie particolari di dati personali di cui all'art</w:t>
            </w:r>
            <w:r w:rsidR="00CF56FE">
              <w:t>.</w:t>
            </w:r>
            <w:r w:rsidRPr="006136D9">
              <w:t xml:space="preserve"> 9, paragrafo 1, o di dati relativi a condanne penali e a reati di cui all'art</w:t>
            </w:r>
            <w:r w:rsidR="00CF56FE">
              <w:t>.</w:t>
            </w:r>
            <w:r>
              <w:t>10;</w:t>
            </w:r>
          </w:p>
          <w:p w:rsidR="006136D9" w:rsidRDefault="006136D9" w:rsidP="006136D9">
            <w:pPr>
              <w:pStyle w:val="Paragrafoelenco"/>
              <w:ind w:left="352"/>
            </w:pPr>
            <w:r w:rsidRPr="006136D9">
              <w:t>c) la sorveglianza sistematica su larga scala di una zona accessibile al pubblico.</w:t>
            </w:r>
          </w:p>
          <w:p w:rsidR="00550908" w:rsidRDefault="00550908" w:rsidP="006136D9">
            <w:pPr>
              <w:pStyle w:val="Paragrafoelenco"/>
              <w:ind w:left="352"/>
            </w:pPr>
          </w:p>
        </w:tc>
      </w:tr>
      <w:tr w:rsidR="006136D9" w:rsidTr="004133FF">
        <w:tc>
          <w:tcPr>
            <w:tcW w:w="2586" w:type="dxa"/>
          </w:tcPr>
          <w:p w:rsidR="006136D9" w:rsidRDefault="006136D9"/>
        </w:tc>
        <w:tc>
          <w:tcPr>
            <w:tcW w:w="3334" w:type="dxa"/>
          </w:tcPr>
          <w:p w:rsidR="006136D9" w:rsidRDefault="006136D9" w:rsidP="000C01E9">
            <w:pPr>
              <w:pStyle w:val="Paragrafoelenco"/>
              <w:numPr>
                <w:ilvl w:val="0"/>
                <w:numId w:val="1"/>
              </w:numPr>
            </w:pPr>
            <w:r>
              <w:t>Registro dei trattamenti</w:t>
            </w:r>
          </w:p>
        </w:tc>
        <w:tc>
          <w:tcPr>
            <w:tcW w:w="3260" w:type="dxa"/>
          </w:tcPr>
          <w:p w:rsidR="006136D9" w:rsidRDefault="006136D9" w:rsidP="000C01E9">
            <w:pPr>
              <w:pStyle w:val="Paragrafoelenco"/>
              <w:numPr>
                <w:ilvl w:val="0"/>
                <w:numId w:val="1"/>
              </w:numPr>
            </w:pPr>
            <w:r>
              <w:t>Verifica presupposti di legge</w:t>
            </w:r>
          </w:p>
          <w:p w:rsidR="006136D9" w:rsidRDefault="006136D9" w:rsidP="000C01E9">
            <w:pPr>
              <w:pStyle w:val="Paragrafoelenco"/>
              <w:numPr>
                <w:ilvl w:val="0"/>
                <w:numId w:val="1"/>
              </w:numPr>
            </w:pPr>
            <w:r>
              <w:t>Redazione registro</w:t>
            </w:r>
          </w:p>
          <w:p w:rsidR="006136D9" w:rsidRDefault="006136D9" w:rsidP="000C01E9">
            <w:pPr>
              <w:pStyle w:val="Paragrafoelenco"/>
              <w:numPr>
                <w:ilvl w:val="0"/>
                <w:numId w:val="1"/>
              </w:numPr>
            </w:pPr>
            <w:r>
              <w:t>Procedure di aggiornamento del registro</w:t>
            </w:r>
          </w:p>
        </w:tc>
        <w:tc>
          <w:tcPr>
            <w:tcW w:w="2630" w:type="dxa"/>
          </w:tcPr>
          <w:p w:rsidR="006136D9" w:rsidRDefault="006136D9" w:rsidP="00CC4D67">
            <w:pPr>
              <w:pStyle w:val="Paragrafoelenco"/>
              <w:ind w:left="352"/>
            </w:pPr>
            <w:r>
              <w:t>ART.30 GDPR</w:t>
            </w:r>
          </w:p>
        </w:tc>
        <w:tc>
          <w:tcPr>
            <w:tcW w:w="2757" w:type="dxa"/>
          </w:tcPr>
          <w:p w:rsidR="00C50633" w:rsidRDefault="006136D9" w:rsidP="00CF56FE">
            <w:pPr>
              <w:pStyle w:val="Paragrafoelenco"/>
              <w:ind w:left="352"/>
            </w:pPr>
            <w:r w:rsidRPr="006136D9">
              <w:rPr>
                <w:b/>
              </w:rPr>
              <w:t>Esclusioni</w:t>
            </w:r>
            <w:r>
              <w:t xml:space="preserve">: </w:t>
            </w:r>
            <w:r w:rsidRPr="006136D9">
              <w:t>imprese o organizzazioni con meno di 250 dipendenti, a meno che il trattamento che esse effettuano possa presentare un rischio per i diritti e le libertà dell'interessato, il trattamento non sia occasionale o includa il trattamento di categorie particolari di dati di cui all'art</w:t>
            </w:r>
            <w:r w:rsidR="00CF56FE">
              <w:t>.</w:t>
            </w:r>
            <w:r w:rsidRPr="006136D9">
              <w:t xml:space="preserve"> 9, paragrafo 1, o i dati personali relativi a condanne penali e a reati di cui all'art</w:t>
            </w:r>
            <w:r w:rsidR="00CF56FE">
              <w:t>.</w:t>
            </w:r>
            <w:r w:rsidRPr="006136D9">
              <w:t>10.</w:t>
            </w:r>
          </w:p>
          <w:p w:rsidR="004133FF" w:rsidRDefault="004133FF" w:rsidP="00CF56FE">
            <w:pPr>
              <w:pStyle w:val="Paragrafoelenco"/>
              <w:ind w:left="352"/>
            </w:pPr>
          </w:p>
          <w:p w:rsidR="004133FF" w:rsidRDefault="004133FF" w:rsidP="00CF56FE">
            <w:pPr>
              <w:pStyle w:val="Paragrafoelenco"/>
              <w:ind w:left="352"/>
            </w:pPr>
            <w:bookmarkStart w:id="0" w:name="_GoBack"/>
            <w:bookmarkEnd w:id="0"/>
          </w:p>
        </w:tc>
      </w:tr>
      <w:tr w:rsidR="009A7A21" w:rsidTr="004133FF">
        <w:trPr>
          <w:gridAfter w:val="1"/>
          <w:wAfter w:w="2757" w:type="dxa"/>
        </w:trPr>
        <w:tc>
          <w:tcPr>
            <w:tcW w:w="2586" w:type="dxa"/>
          </w:tcPr>
          <w:p w:rsidR="009A7A21" w:rsidRDefault="009A7A21"/>
        </w:tc>
        <w:tc>
          <w:tcPr>
            <w:tcW w:w="3334" w:type="dxa"/>
          </w:tcPr>
          <w:p w:rsidR="009A7A21" w:rsidRDefault="009A7A21" w:rsidP="000C01E9">
            <w:pPr>
              <w:pStyle w:val="Paragrafoelenco"/>
              <w:numPr>
                <w:ilvl w:val="0"/>
                <w:numId w:val="1"/>
              </w:numPr>
            </w:pPr>
            <w:r>
              <w:t>Regolamento informatico</w:t>
            </w:r>
          </w:p>
        </w:tc>
        <w:tc>
          <w:tcPr>
            <w:tcW w:w="3260" w:type="dxa"/>
          </w:tcPr>
          <w:p w:rsidR="009A7A21" w:rsidRDefault="009A7A21" w:rsidP="00385715">
            <w:pPr>
              <w:pStyle w:val="Paragrafoelenco"/>
              <w:numPr>
                <w:ilvl w:val="0"/>
                <w:numId w:val="1"/>
              </w:numPr>
            </w:pPr>
            <w:r>
              <w:t>Verifica rispetto art.4 St. lav.</w:t>
            </w:r>
          </w:p>
          <w:p w:rsidR="009A7A21" w:rsidRDefault="009A7A21" w:rsidP="00385715">
            <w:pPr>
              <w:pStyle w:val="Paragrafoelenco"/>
              <w:numPr>
                <w:ilvl w:val="0"/>
                <w:numId w:val="1"/>
              </w:numPr>
            </w:pPr>
            <w:r>
              <w:t>Aggiornamento policy ed informativa dipendenti (inserimento obbligo di rispetto del Regolamento in lettera di assunzione)</w:t>
            </w:r>
          </w:p>
          <w:p w:rsidR="009A7A21" w:rsidRDefault="009A7A21" w:rsidP="00385715">
            <w:pPr>
              <w:pStyle w:val="Paragrafoelenco"/>
              <w:numPr>
                <w:ilvl w:val="0"/>
                <w:numId w:val="1"/>
              </w:numPr>
            </w:pPr>
            <w:r>
              <w:t>Verifica designazione incaricati</w:t>
            </w:r>
          </w:p>
          <w:p w:rsidR="00550908" w:rsidRDefault="00550908" w:rsidP="00550908">
            <w:pPr>
              <w:pStyle w:val="Paragrafoelenco"/>
            </w:pPr>
          </w:p>
        </w:tc>
        <w:tc>
          <w:tcPr>
            <w:tcW w:w="2630" w:type="dxa"/>
          </w:tcPr>
          <w:p w:rsidR="007E5039" w:rsidRDefault="007E5039" w:rsidP="007E5039">
            <w:pPr>
              <w:pStyle w:val="Paragrafoelenco"/>
              <w:ind w:left="352"/>
            </w:pPr>
            <w:r>
              <w:t>Provvedimento Garante 1° marzo</w:t>
            </w:r>
            <w:r w:rsidR="000351C8">
              <w:t xml:space="preserve"> </w:t>
            </w:r>
            <w:r>
              <w:t>2007</w:t>
            </w:r>
          </w:p>
          <w:p w:rsidR="007E5039" w:rsidRDefault="007E5039" w:rsidP="007E5039">
            <w:pPr>
              <w:pStyle w:val="Paragrafoelenco"/>
              <w:ind w:left="352"/>
            </w:pPr>
          </w:p>
          <w:p w:rsidR="009A7A21" w:rsidRDefault="007E5039" w:rsidP="007E5039">
            <w:pPr>
              <w:pStyle w:val="Paragrafoelenco"/>
              <w:ind w:left="352"/>
            </w:pPr>
            <w:r>
              <w:t>Art.4 Statuto lavoratori</w:t>
            </w:r>
          </w:p>
        </w:tc>
      </w:tr>
      <w:tr w:rsidR="009A7A21" w:rsidTr="004133FF">
        <w:trPr>
          <w:gridAfter w:val="1"/>
          <w:wAfter w:w="2757" w:type="dxa"/>
        </w:trPr>
        <w:tc>
          <w:tcPr>
            <w:tcW w:w="2586" w:type="dxa"/>
          </w:tcPr>
          <w:p w:rsidR="009A7A21" w:rsidRDefault="009A7A21"/>
        </w:tc>
        <w:tc>
          <w:tcPr>
            <w:tcW w:w="3334" w:type="dxa"/>
          </w:tcPr>
          <w:p w:rsidR="009A7A21" w:rsidRDefault="009A7A21" w:rsidP="000C01E9">
            <w:pPr>
              <w:pStyle w:val="Paragrafoelenco"/>
              <w:numPr>
                <w:ilvl w:val="0"/>
                <w:numId w:val="1"/>
              </w:numPr>
            </w:pPr>
            <w:r>
              <w:t xml:space="preserve">Data </w:t>
            </w:r>
            <w:proofErr w:type="spellStart"/>
            <w:r>
              <w:t>breach</w:t>
            </w:r>
            <w:proofErr w:type="spellEnd"/>
          </w:p>
        </w:tc>
        <w:tc>
          <w:tcPr>
            <w:tcW w:w="3260" w:type="dxa"/>
          </w:tcPr>
          <w:p w:rsidR="009A7A21" w:rsidRDefault="009A7A21" w:rsidP="00E90F1B">
            <w:pPr>
              <w:pStyle w:val="Paragrafoelenco"/>
              <w:numPr>
                <w:ilvl w:val="0"/>
                <w:numId w:val="1"/>
              </w:numPr>
            </w:pPr>
            <w:r>
              <w:t>Procedure</w:t>
            </w:r>
          </w:p>
          <w:p w:rsidR="009A7A21" w:rsidRDefault="009A7A21" w:rsidP="00E90F1B">
            <w:pPr>
              <w:pStyle w:val="Paragrafoelenco"/>
              <w:numPr>
                <w:ilvl w:val="0"/>
                <w:numId w:val="1"/>
              </w:numPr>
            </w:pPr>
            <w:r>
              <w:t>Riscontro documentale</w:t>
            </w:r>
          </w:p>
          <w:p w:rsidR="00550908" w:rsidRDefault="00550908" w:rsidP="00550908">
            <w:pPr>
              <w:pStyle w:val="Paragrafoelenco"/>
            </w:pPr>
          </w:p>
        </w:tc>
        <w:tc>
          <w:tcPr>
            <w:tcW w:w="2630" w:type="dxa"/>
          </w:tcPr>
          <w:p w:rsidR="009A7A21" w:rsidRDefault="007E5039" w:rsidP="007E5039">
            <w:pPr>
              <w:pStyle w:val="Paragrafoelenco"/>
              <w:ind w:left="352"/>
            </w:pPr>
            <w:r w:rsidRPr="007E5039">
              <w:t>ART</w:t>
            </w:r>
            <w:r>
              <w:t>T</w:t>
            </w:r>
            <w:r w:rsidRPr="007E5039">
              <w:t>.3</w:t>
            </w:r>
            <w:r>
              <w:t>3 e 34</w:t>
            </w:r>
            <w:r w:rsidRPr="007E5039">
              <w:t xml:space="preserve"> GDPR</w:t>
            </w:r>
          </w:p>
        </w:tc>
      </w:tr>
      <w:tr w:rsidR="009A7A21" w:rsidTr="004133FF">
        <w:trPr>
          <w:gridAfter w:val="1"/>
          <w:wAfter w:w="2757" w:type="dxa"/>
        </w:trPr>
        <w:tc>
          <w:tcPr>
            <w:tcW w:w="2586" w:type="dxa"/>
          </w:tcPr>
          <w:p w:rsidR="009A7A21" w:rsidRDefault="009A7A21"/>
        </w:tc>
        <w:tc>
          <w:tcPr>
            <w:tcW w:w="3334" w:type="dxa"/>
          </w:tcPr>
          <w:p w:rsidR="009A7A21" w:rsidRDefault="009A7A21" w:rsidP="00E90F1B">
            <w:pPr>
              <w:pStyle w:val="Paragrafoelenco"/>
              <w:numPr>
                <w:ilvl w:val="0"/>
                <w:numId w:val="1"/>
              </w:numPr>
            </w:pPr>
            <w:r>
              <w:t>Adozione codici di condotta settoriali e/o certificazione compiuta da organismi autorizzati</w:t>
            </w:r>
          </w:p>
        </w:tc>
        <w:tc>
          <w:tcPr>
            <w:tcW w:w="3260" w:type="dxa"/>
          </w:tcPr>
          <w:p w:rsidR="009A7A21" w:rsidRDefault="009A7A21" w:rsidP="00E90F1B">
            <w:pPr>
              <w:pStyle w:val="Paragrafoelenco"/>
              <w:numPr>
                <w:ilvl w:val="0"/>
                <w:numId w:val="1"/>
              </w:numPr>
            </w:pPr>
            <w:r>
              <w:t>Implementazione delle procedure</w:t>
            </w:r>
          </w:p>
        </w:tc>
        <w:tc>
          <w:tcPr>
            <w:tcW w:w="2630" w:type="dxa"/>
          </w:tcPr>
          <w:p w:rsidR="009A7A21" w:rsidRDefault="007E5039" w:rsidP="007E5039">
            <w:pPr>
              <w:pStyle w:val="Paragrafoelenco"/>
              <w:ind w:left="352"/>
            </w:pPr>
            <w:r w:rsidRPr="007E5039">
              <w:t>ART</w:t>
            </w:r>
            <w:r>
              <w:t>T</w:t>
            </w:r>
            <w:r w:rsidRPr="007E5039">
              <w:t>.</w:t>
            </w:r>
            <w:r>
              <w:t>40 e segg.</w:t>
            </w:r>
            <w:r w:rsidRPr="007E5039">
              <w:t xml:space="preserve"> GDPR</w:t>
            </w:r>
          </w:p>
        </w:tc>
      </w:tr>
      <w:tr w:rsidR="009A7A21" w:rsidTr="004133FF">
        <w:trPr>
          <w:gridAfter w:val="1"/>
          <w:wAfter w:w="2757" w:type="dxa"/>
        </w:trPr>
        <w:tc>
          <w:tcPr>
            <w:tcW w:w="2586" w:type="dxa"/>
          </w:tcPr>
          <w:p w:rsidR="009A7A21" w:rsidRDefault="009A7A21"/>
        </w:tc>
        <w:tc>
          <w:tcPr>
            <w:tcW w:w="3334" w:type="dxa"/>
          </w:tcPr>
          <w:p w:rsidR="009A7A21" w:rsidRDefault="009A7A21" w:rsidP="00E90F1B">
            <w:pPr>
              <w:pStyle w:val="Paragrafoelenco"/>
              <w:numPr>
                <w:ilvl w:val="0"/>
                <w:numId w:val="1"/>
              </w:numPr>
            </w:pPr>
            <w:r>
              <w:t>Trasferimento dati all’estero</w:t>
            </w:r>
          </w:p>
        </w:tc>
        <w:tc>
          <w:tcPr>
            <w:tcW w:w="3260" w:type="dxa"/>
          </w:tcPr>
          <w:p w:rsidR="00C50633" w:rsidRDefault="009A7A21" w:rsidP="00C50633">
            <w:pPr>
              <w:pStyle w:val="Paragrafoelenco"/>
              <w:numPr>
                <w:ilvl w:val="0"/>
                <w:numId w:val="1"/>
              </w:numPr>
            </w:pPr>
            <w:r>
              <w:t>Valutazione dei presupposti di liceità (decisioni di adeguatezz</w:t>
            </w:r>
            <w:r w:rsidR="00C50633">
              <w:t>a, garanzie adeguate e deroghe)</w:t>
            </w:r>
          </w:p>
          <w:p w:rsidR="00550908" w:rsidRDefault="00550908" w:rsidP="00550908">
            <w:pPr>
              <w:pStyle w:val="Paragrafoelenco"/>
            </w:pPr>
          </w:p>
        </w:tc>
        <w:tc>
          <w:tcPr>
            <w:tcW w:w="2630" w:type="dxa"/>
          </w:tcPr>
          <w:p w:rsidR="009A7A21" w:rsidRDefault="007E5039" w:rsidP="007E5039">
            <w:pPr>
              <w:pStyle w:val="Paragrafoelenco"/>
              <w:ind w:left="352"/>
            </w:pPr>
            <w:r w:rsidRPr="007E5039">
              <w:t>ART</w:t>
            </w:r>
            <w:r>
              <w:t>T</w:t>
            </w:r>
            <w:r w:rsidRPr="007E5039">
              <w:t>.</w:t>
            </w:r>
            <w:r>
              <w:t>44 e segg.</w:t>
            </w:r>
            <w:r w:rsidRPr="007E5039">
              <w:t xml:space="preserve"> GDPR</w:t>
            </w:r>
          </w:p>
        </w:tc>
      </w:tr>
    </w:tbl>
    <w:p w:rsidR="000859D6" w:rsidRDefault="000859D6"/>
    <w:p w:rsidR="000351C8" w:rsidRDefault="000351C8">
      <w:r>
        <w:t xml:space="preserve">GDPR = </w:t>
      </w:r>
      <w:r w:rsidRPr="000351C8">
        <w:t>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</w:t>
      </w:r>
    </w:p>
    <w:p w:rsidR="000351C8" w:rsidRDefault="000351C8">
      <w:r>
        <w:t xml:space="preserve">WP 29 = </w:t>
      </w:r>
      <w:r w:rsidRPr="000351C8">
        <w:t>GRUPPO DI LAVORO ARTICOLO 29 PER LA PROTEZIONE DEI DATI</w:t>
      </w:r>
    </w:p>
    <w:p w:rsidR="000351C8" w:rsidRDefault="000351C8">
      <w:r>
        <w:t xml:space="preserve">Statuto dei lavoratori = </w:t>
      </w:r>
      <w:r w:rsidRPr="000351C8">
        <w:t>Legge 20/05/1970 n. 300</w:t>
      </w:r>
    </w:p>
    <w:sectPr w:rsidR="000351C8" w:rsidSect="009A7A21">
      <w:headerReference w:type="default" r:id="rId9"/>
      <w:footerReference w:type="default" r:id="rId10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26C" w:rsidRDefault="00B7026C" w:rsidP="00F46D50">
      <w:pPr>
        <w:spacing w:after="0" w:line="240" w:lineRule="auto"/>
      </w:pPr>
      <w:r>
        <w:separator/>
      </w:r>
    </w:p>
  </w:endnote>
  <w:endnote w:type="continuationSeparator" w:id="0">
    <w:p w:rsidR="00B7026C" w:rsidRDefault="00B7026C" w:rsidP="00F46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D50" w:rsidRDefault="004A6F34">
    <w:pPr>
      <w:pStyle w:val="Pidipagina"/>
    </w:pPr>
    <w:r>
      <w:t>Vietato ogni uso commerciale</w:t>
    </w:r>
    <w:r w:rsidR="00CD1C54">
      <w:t>; r</w:t>
    </w:r>
    <w:r>
      <w:t xml:space="preserve">iproduzione, anche parziale, consentita solo con il consenso scritto degli aventi diritto       </w:t>
    </w:r>
    <w:r w:rsidRPr="005736A0">
      <w:rPr>
        <w:sz w:val="16"/>
        <w:szCs w:val="16"/>
      </w:rPr>
      <w:t>©</w:t>
    </w:r>
    <w:r>
      <w:rPr>
        <w:sz w:val="16"/>
        <w:szCs w:val="16"/>
      </w:rPr>
      <w:t xml:space="preserve"> </w:t>
    </w:r>
    <w:r w:rsidRPr="005736A0">
      <w:rPr>
        <w:sz w:val="16"/>
        <w:szCs w:val="16"/>
      </w:rPr>
      <w:t xml:space="preserve"> Coordinamento Legale Triveneto</w:t>
    </w:r>
    <w:r>
      <w:rPr>
        <w:sz w:val="16"/>
        <w:szCs w:val="16"/>
      </w:rPr>
      <w:t xml:space="preserve"> Confindustria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26C" w:rsidRDefault="00B7026C" w:rsidP="00F46D50">
      <w:pPr>
        <w:spacing w:after="0" w:line="240" w:lineRule="auto"/>
      </w:pPr>
      <w:r>
        <w:separator/>
      </w:r>
    </w:p>
  </w:footnote>
  <w:footnote w:type="continuationSeparator" w:id="0">
    <w:p w:rsidR="00B7026C" w:rsidRDefault="00B7026C" w:rsidP="00F46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D50" w:rsidRDefault="00F46D50">
    <w:pPr>
      <w:pStyle w:val="Intestazione"/>
    </w:pPr>
    <w:r>
      <w:t xml:space="preserve">VADEMECUM ADEMPIMENTI GDPR 679/2016  </w:t>
    </w:r>
    <w:r w:rsidR="005736A0">
      <w:t xml:space="preserve">           </w:t>
    </w:r>
    <w:r w:rsidR="005736A0" w:rsidRPr="005736A0">
      <w:rPr>
        <w:sz w:val="16"/>
        <w:szCs w:val="16"/>
      </w:rPr>
      <w:t>© Coordinamento Legale Triveneto</w:t>
    </w:r>
    <w:r w:rsidR="005736A0">
      <w:rPr>
        <w:sz w:val="16"/>
        <w:szCs w:val="16"/>
      </w:rPr>
      <w:t xml:space="preserve"> Confindustria</w:t>
    </w:r>
  </w:p>
  <w:p w:rsidR="00F46D50" w:rsidRDefault="00F46D5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D3A5B"/>
    <w:multiLevelType w:val="hybridMultilevel"/>
    <w:tmpl w:val="13309754"/>
    <w:lvl w:ilvl="0" w:tplc="66F8A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D6"/>
    <w:rsid w:val="000351C8"/>
    <w:rsid w:val="00066698"/>
    <w:rsid w:val="000859D6"/>
    <w:rsid w:val="000C01E9"/>
    <w:rsid w:val="00283957"/>
    <w:rsid w:val="003121DC"/>
    <w:rsid w:val="00312C64"/>
    <w:rsid w:val="00354EB7"/>
    <w:rsid w:val="00385715"/>
    <w:rsid w:val="003A1E22"/>
    <w:rsid w:val="004133FF"/>
    <w:rsid w:val="0043201B"/>
    <w:rsid w:val="004702F4"/>
    <w:rsid w:val="004A6F34"/>
    <w:rsid w:val="004B4175"/>
    <w:rsid w:val="00522E02"/>
    <w:rsid w:val="00534D6D"/>
    <w:rsid w:val="00550908"/>
    <w:rsid w:val="005736A0"/>
    <w:rsid w:val="006136D9"/>
    <w:rsid w:val="007375DE"/>
    <w:rsid w:val="00761317"/>
    <w:rsid w:val="007E5039"/>
    <w:rsid w:val="009A7A21"/>
    <w:rsid w:val="00A0118E"/>
    <w:rsid w:val="00A0248C"/>
    <w:rsid w:val="00A115C8"/>
    <w:rsid w:val="00AA38AF"/>
    <w:rsid w:val="00AB2C7A"/>
    <w:rsid w:val="00B478F4"/>
    <w:rsid w:val="00B7026C"/>
    <w:rsid w:val="00C50633"/>
    <w:rsid w:val="00CA5B45"/>
    <w:rsid w:val="00CC4D67"/>
    <w:rsid w:val="00CD1C54"/>
    <w:rsid w:val="00CF56FE"/>
    <w:rsid w:val="00E7279F"/>
    <w:rsid w:val="00E90F1B"/>
    <w:rsid w:val="00EB00B7"/>
    <w:rsid w:val="00EF5FB7"/>
    <w:rsid w:val="00F4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8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59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E2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6D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D50"/>
  </w:style>
  <w:style w:type="paragraph" w:styleId="Pidipagina">
    <w:name w:val="footer"/>
    <w:basedOn w:val="Normale"/>
    <w:link w:val="PidipaginaCarattere"/>
    <w:uiPriority w:val="99"/>
    <w:unhideWhenUsed/>
    <w:rsid w:val="00F46D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8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59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E2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6D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D50"/>
  </w:style>
  <w:style w:type="paragraph" w:styleId="Pidipagina">
    <w:name w:val="footer"/>
    <w:basedOn w:val="Normale"/>
    <w:link w:val="PidipaginaCarattere"/>
    <w:uiPriority w:val="99"/>
    <w:unhideWhenUsed/>
    <w:rsid w:val="00F46D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98078-27E3-4F48-8B9F-B6D9A987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Coordinam Leg Triveneto</dc:creator>
  <cp:lastModifiedBy>Paolo Rizzotto</cp:lastModifiedBy>
  <cp:revision>10</cp:revision>
  <cp:lastPrinted>2018-05-02T07:23:00Z</cp:lastPrinted>
  <dcterms:created xsi:type="dcterms:W3CDTF">2018-03-23T15:43:00Z</dcterms:created>
  <dcterms:modified xsi:type="dcterms:W3CDTF">2018-06-19T13:43:00Z</dcterms:modified>
</cp:coreProperties>
</file>